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E72" w:rsidRPr="00160D21" w:rsidRDefault="00C46E72" w:rsidP="009E2966">
      <w:pPr>
        <w:spacing w:before="120" w:after="120" w:line="240" w:lineRule="auto"/>
        <w:jc w:val="center"/>
        <w:rPr>
          <w:rFonts w:ascii="Times New Roman" w:eastAsia="Times New Roman" w:hAnsi="Times New Roman" w:cs="Times New Roman"/>
          <w:b/>
          <w:bCs/>
          <w:sz w:val="28"/>
          <w:szCs w:val="28"/>
          <w:lang w:eastAsia="ru-RU"/>
        </w:rPr>
      </w:pPr>
      <w:r w:rsidRPr="00160D21">
        <w:rPr>
          <w:rFonts w:ascii="Times New Roman" w:eastAsia="Times New Roman" w:hAnsi="Times New Roman" w:cs="Times New Roman"/>
          <w:b/>
          <w:bCs/>
          <w:sz w:val="28"/>
          <w:szCs w:val="28"/>
          <w:lang w:eastAsia="ru-RU"/>
        </w:rPr>
        <w:t>ПОЛИТИКА</w:t>
      </w:r>
    </w:p>
    <w:p w:rsidR="00C46E72" w:rsidRPr="00160D21" w:rsidRDefault="00C46E72" w:rsidP="009E2966">
      <w:pPr>
        <w:spacing w:before="120" w:after="120" w:line="240" w:lineRule="auto"/>
        <w:jc w:val="center"/>
        <w:rPr>
          <w:rFonts w:ascii="Times New Roman" w:eastAsia="Times New Roman" w:hAnsi="Times New Roman" w:cs="Times New Roman"/>
          <w:b/>
          <w:bCs/>
          <w:sz w:val="28"/>
          <w:szCs w:val="28"/>
          <w:lang w:eastAsia="ru-RU"/>
        </w:rPr>
      </w:pPr>
      <w:r w:rsidRPr="00160D21">
        <w:rPr>
          <w:rFonts w:ascii="Times New Roman" w:eastAsia="Times New Roman" w:hAnsi="Times New Roman" w:cs="Times New Roman"/>
          <w:b/>
          <w:bCs/>
          <w:sz w:val="28"/>
          <w:szCs w:val="28"/>
          <w:lang w:eastAsia="ru-RU"/>
        </w:rPr>
        <w:t>в области обработки и защиты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 Общие положения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1.1. Настоящая политика в области обработки и защиты персональных данных (далее по тексту - Политика):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разработана в целях обеспечения реализации требований законодательства Российской Федерации в области обработки персональных данных субъектов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раскрывает основные категории персональных данных, обрабатываемых в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его Партнёрами или иными лицами, осуществляющими деятельность от имени магазинов «</w:t>
      </w:r>
      <w:proofErr w:type="spellStart"/>
      <w:r w:rsidRPr="00160D21">
        <w:rPr>
          <w:rFonts w:ascii="Times New Roman" w:eastAsia="Times New Roman" w:hAnsi="Times New Roman" w:cs="Times New Roman"/>
          <w:sz w:val="28"/>
          <w:szCs w:val="28"/>
          <w:lang w:eastAsia="ru-RU"/>
        </w:rPr>
        <w:t>Канистра</w:t>
      </w:r>
      <w:r w:rsidR="007E6E35" w:rsidRPr="00160D21">
        <w:rPr>
          <w:rFonts w:ascii="Times New Roman" w:eastAsia="Times New Roman" w:hAnsi="Times New Roman" w:cs="Times New Roman"/>
          <w:sz w:val="28"/>
          <w:szCs w:val="28"/>
          <w:lang w:eastAsia="ru-RU"/>
        </w:rPr>
        <w:t>ойл</w:t>
      </w:r>
      <w:proofErr w:type="spellEnd"/>
      <w:r w:rsidRPr="00160D21">
        <w:rPr>
          <w:rFonts w:ascii="Times New Roman" w:eastAsia="Times New Roman" w:hAnsi="Times New Roman" w:cs="Times New Roman"/>
          <w:sz w:val="28"/>
          <w:szCs w:val="28"/>
          <w:lang w:eastAsia="ru-RU"/>
        </w:rPr>
        <w:t>» (далее по тексту - Оператор), цели, способы и принципы обработки Оператором персональных данных, права и обязанности Оператора при обработке персональных данных, права субъектов персональных данных, а также перечень мер, применяемых Оператором в целях обеспечения безопасности персональных данных при их обработке;</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является общедоступным документом, декларирующим концептуальные основы деятельности Оператора при обработке персональных данных.</w:t>
      </w:r>
    </w:p>
    <w:p w:rsidR="00C46E72" w:rsidRPr="00160D21" w:rsidRDefault="00C46E72" w:rsidP="009E2966">
      <w:pPr>
        <w:tabs>
          <w:tab w:val="left" w:pos="851"/>
          <w:tab w:val="left" w:pos="1276"/>
          <w:tab w:val="left" w:pos="1418"/>
          <w:tab w:val="left" w:pos="1701"/>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2. Правовые основания обработки персональных данных</w:t>
      </w:r>
    </w:p>
    <w:p w:rsidR="00C46E72" w:rsidRPr="00160D21" w:rsidRDefault="00C46E72" w:rsidP="009E2966">
      <w:pPr>
        <w:tabs>
          <w:tab w:val="left" w:pos="851"/>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2.1. Основные понятия, используемые в настоящей Политике:</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персональные данные</w:t>
      </w:r>
      <w:r w:rsidRPr="00160D21">
        <w:rPr>
          <w:rFonts w:ascii="Times New Roman" w:eastAsia="Times New Roman" w:hAnsi="Times New Roman" w:cs="Times New Roman"/>
          <w:sz w:val="28"/>
          <w:szCs w:val="28"/>
          <w:lang w:eastAsia="ru-RU"/>
        </w:rPr>
        <w:t xml:space="preserve"> - любая информация, относящаяся к прямо или косвенно к определенному или определяемому физическому лицу (субъекту персональных данных) в соответствии с законодательством о персональных данных;</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обработка персональных данных</w:t>
      </w:r>
      <w:r w:rsidRPr="00160D21">
        <w:rPr>
          <w:rFonts w:ascii="Times New Roman" w:eastAsia="Times New Roman" w:hAnsi="Times New Roman" w:cs="Times New Roman"/>
          <w:sz w:val="28"/>
          <w:szCs w:val="28"/>
          <w:lang w:eastAsia="ru-RU"/>
        </w:rPr>
        <w:t xml:space="preserve"> - любое действие (операция) или совокупность действий,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w:t>
      </w:r>
      <w:r w:rsidR="00A0270D"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конфиденциальность персональных данных</w:t>
      </w:r>
      <w:r w:rsidRPr="00160D21">
        <w:rPr>
          <w:rFonts w:ascii="Times New Roman" w:eastAsia="Times New Roman" w:hAnsi="Times New Roman" w:cs="Times New Roman"/>
          <w:sz w:val="28"/>
          <w:szCs w:val="28"/>
          <w:lang w:eastAsia="ru-RU"/>
        </w:rPr>
        <w:t xml:space="preserve"> - обязательное для соблюдения назначенного ответственного лица, получившего доступ к персональным данным субъектов, требование не допускать их распространения без согласия субъекта или иного законного основания;</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распространение персональных данных</w:t>
      </w:r>
      <w:r w:rsidRPr="00160D21">
        <w:rPr>
          <w:rFonts w:ascii="Times New Roman" w:eastAsia="Times New Roman" w:hAnsi="Times New Roman" w:cs="Times New Roman"/>
          <w:sz w:val="28"/>
          <w:szCs w:val="28"/>
          <w:lang w:eastAsia="ru-RU"/>
        </w:rPr>
        <w:t xml:space="preserve"> - действия, направленные на раскрытие персональных данных неопределенному кругу лиц;</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предоставление персональных данных</w:t>
      </w:r>
      <w:r w:rsidRPr="00160D21">
        <w:rPr>
          <w:rFonts w:ascii="Times New Roman" w:eastAsia="Times New Roman" w:hAnsi="Times New Roman" w:cs="Times New Roman"/>
          <w:sz w:val="28"/>
          <w:szCs w:val="28"/>
          <w:lang w:eastAsia="ru-RU"/>
        </w:rPr>
        <w:t xml:space="preserve"> - действия, направленные на раскрытие персональных данных определенному лицу или определенному кругу лиц;</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 xml:space="preserve">использование персональных данных </w:t>
      </w:r>
      <w:r w:rsidRPr="00160D21">
        <w:rPr>
          <w:rFonts w:ascii="Times New Roman" w:eastAsia="Times New Roman" w:hAnsi="Times New Roman" w:cs="Times New Roman"/>
          <w:sz w:val="28"/>
          <w:szCs w:val="28"/>
          <w:lang w:eastAsia="ru-RU"/>
        </w:rPr>
        <w:t>-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w:t>
      </w:r>
      <w:r w:rsidR="00A0270D"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 xml:space="preserve">блокирование персональных данных </w:t>
      </w:r>
      <w:r w:rsidRPr="00160D21">
        <w:rPr>
          <w:rFonts w:ascii="Times New Roman" w:eastAsia="Times New Roman" w:hAnsi="Times New Roman" w:cs="Times New Roman"/>
          <w:sz w:val="28"/>
          <w:szCs w:val="28"/>
          <w:lang w:eastAsia="ru-RU"/>
        </w:rPr>
        <w:t>- временное прекращение сбора, систематизации, накопления, использования, распространения персональных данных, в том числе их передачи;</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 xml:space="preserve">уничтожение персональных данных </w:t>
      </w:r>
      <w:r w:rsidRPr="00160D21">
        <w:rPr>
          <w:rFonts w:ascii="Times New Roman" w:eastAsia="Times New Roman" w:hAnsi="Times New Roman" w:cs="Times New Roman"/>
          <w:sz w:val="28"/>
          <w:szCs w:val="28"/>
          <w:lang w:eastAsia="ru-RU"/>
        </w:rPr>
        <w:t>- действия, в результате которых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w:t>
      </w:r>
      <w:r w:rsidR="00A0270D"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 xml:space="preserve">обезличивание персональных данных </w:t>
      </w:r>
      <w:r w:rsidRPr="00160D21">
        <w:rPr>
          <w:rFonts w:ascii="Times New Roman" w:eastAsia="Times New Roman" w:hAnsi="Times New Roman" w:cs="Times New Roman"/>
          <w:sz w:val="28"/>
          <w:szCs w:val="28"/>
          <w:lang w:eastAsia="ru-RU"/>
        </w:rPr>
        <w:t>- действия, в результате которых невозможно определить принадлежность персональных данных конкретному субъекту персональных данных;</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w:t>
      </w:r>
      <w:r w:rsidR="00A0270D"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 xml:space="preserve">общедоступные персональные данные </w:t>
      </w:r>
      <w:r w:rsidRPr="00160D21">
        <w:rPr>
          <w:rFonts w:ascii="Times New Roman" w:eastAsia="Times New Roman" w:hAnsi="Times New Roman" w:cs="Times New Roman"/>
          <w:sz w:val="28"/>
          <w:szCs w:val="28"/>
          <w:lang w:eastAsia="ru-RU"/>
        </w:rPr>
        <w:t>-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w:t>
      </w:r>
    </w:p>
    <w:p w:rsidR="00C46E72" w:rsidRPr="00160D21" w:rsidRDefault="00C46E72" w:rsidP="009E2966">
      <w:pPr>
        <w:tabs>
          <w:tab w:val="left" w:pos="851"/>
          <w:tab w:val="left" w:pos="1134"/>
          <w:tab w:val="left" w:pos="1276"/>
          <w:tab w:val="left" w:pos="1418"/>
        </w:tabs>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b/>
          <w:bCs/>
          <w:sz w:val="28"/>
          <w:szCs w:val="28"/>
          <w:lang w:eastAsia="ru-RU"/>
        </w:rPr>
        <w:t>информация</w:t>
      </w:r>
      <w:r w:rsidRPr="00160D21">
        <w:rPr>
          <w:rFonts w:ascii="Times New Roman" w:eastAsia="Times New Roman" w:hAnsi="Times New Roman" w:cs="Times New Roman"/>
          <w:sz w:val="28"/>
          <w:szCs w:val="28"/>
          <w:lang w:eastAsia="ru-RU"/>
        </w:rPr>
        <w:t xml:space="preserve"> - сведения (сообщения, данные) независимо от формы их представления.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2.2. Политика Оператора в области обработки персональных данных определяется в соответствии со следующими нормативными правовыми актами РФ:</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w:t>
      </w:r>
      <w:r w:rsidR="00A0270D" w:rsidRPr="00160D21">
        <w:rPr>
          <w:rFonts w:ascii="Times New Roman" w:eastAsia="Times New Roman" w:hAnsi="Times New Roman" w:cs="Times New Roman"/>
          <w:sz w:val="28"/>
          <w:szCs w:val="28"/>
          <w:lang w:eastAsia="ru-RU"/>
        </w:rPr>
        <w:t xml:space="preserve"> </w:t>
      </w:r>
      <w:hyperlink r:id="rId5" w:history="1">
        <w:r w:rsidRPr="00160D21">
          <w:rPr>
            <w:rFonts w:ascii="Times New Roman" w:eastAsia="Times New Roman" w:hAnsi="Times New Roman" w:cs="Times New Roman"/>
            <w:sz w:val="28"/>
            <w:szCs w:val="28"/>
            <w:lang w:eastAsia="ru-RU"/>
          </w:rPr>
          <w:t>Конституция</w:t>
        </w:r>
      </w:hyperlink>
      <w:r w:rsidRPr="00160D21">
        <w:rPr>
          <w:rFonts w:ascii="Times New Roman" w:eastAsia="Times New Roman" w:hAnsi="Times New Roman" w:cs="Times New Roman"/>
          <w:sz w:val="28"/>
          <w:szCs w:val="28"/>
          <w:lang w:eastAsia="ru-RU"/>
        </w:rPr>
        <w:t> Российской Федерации;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Трудовой </w:t>
      </w:r>
      <w:hyperlink r:id="rId6" w:history="1">
        <w:r w:rsidRPr="00160D21">
          <w:rPr>
            <w:rFonts w:ascii="Times New Roman" w:eastAsia="Times New Roman" w:hAnsi="Times New Roman" w:cs="Times New Roman"/>
            <w:sz w:val="28"/>
            <w:szCs w:val="28"/>
            <w:lang w:eastAsia="ru-RU"/>
          </w:rPr>
          <w:t>кодекс</w:t>
        </w:r>
      </w:hyperlink>
      <w:r w:rsidRPr="00160D21">
        <w:rPr>
          <w:rFonts w:ascii="Times New Roman" w:eastAsia="Times New Roman" w:hAnsi="Times New Roman" w:cs="Times New Roman"/>
          <w:sz w:val="28"/>
          <w:szCs w:val="28"/>
          <w:lang w:eastAsia="ru-RU"/>
        </w:rPr>
        <w:t> Российской Федерации;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Гражданский </w:t>
      </w:r>
      <w:hyperlink r:id="rId7" w:history="1">
        <w:r w:rsidRPr="00160D21">
          <w:rPr>
            <w:rFonts w:ascii="Times New Roman" w:eastAsia="Times New Roman" w:hAnsi="Times New Roman" w:cs="Times New Roman"/>
            <w:sz w:val="28"/>
            <w:szCs w:val="28"/>
            <w:lang w:eastAsia="ru-RU"/>
          </w:rPr>
          <w:t>кодекс</w:t>
        </w:r>
      </w:hyperlink>
      <w:r w:rsidRPr="00160D21">
        <w:rPr>
          <w:rFonts w:ascii="Times New Roman" w:eastAsia="Times New Roman" w:hAnsi="Times New Roman" w:cs="Times New Roman"/>
          <w:sz w:val="28"/>
          <w:szCs w:val="28"/>
          <w:lang w:eastAsia="ru-RU"/>
        </w:rPr>
        <w:t> Российской Федерации;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Федеральный закон РФ от 01.04.1996 № 27-ФЗ «Об индивидуальном (персонифицированном) учете и системе обязательного пенсионного страхования»;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Федеральный закон от 29.12.2006 № 255-ФЗ «Об обязательном социальном страховании на случай временной нетрудоспособности и в связи с материнством»;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Федеральный </w:t>
      </w:r>
      <w:hyperlink r:id="rId8" w:history="1">
        <w:r w:rsidRPr="00160D21">
          <w:rPr>
            <w:rFonts w:ascii="Times New Roman" w:eastAsia="Times New Roman" w:hAnsi="Times New Roman" w:cs="Times New Roman"/>
            <w:sz w:val="28"/>
            <w:szCs w:val="28"/>
            <w:lang w:eastAsia="ru-RU"/>
          </w:rPr>
          <w:t>закон</w:t>
        </w:r>
      </w:hyperlink>
      <w:r w:rsidRPr="00160D21">
        <w:rPr>
          <w:rFonts w:ascii="Times New Roman" w:eastAsia="Times New Roman" w:hAnsi="Times New Roman" w:cs="Times New Roman"/>
          <w:sz w:val="28"/>
          <w:szCs w:val="28"/>
          <w:lang w:eastAsia="ru-RU"/>
        </w:rPr>
        <w:t> от 29.11.2010 № 326-ФЗ «Об обязательном медицинском страховании в Российской Федерации»;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Постановление Правительства Российской Федерации от 01.11.2012 № 1119 «Об утверждении требований к защите персональных данных при обработке в информационных системах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Федеральный закон РФ от 27.07.2010 № 210-ФЗ «Об организации предоставления государственных и муниципальных услуг»;</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Положение об обработке персональных данных, осуществляемых без использования средств автоматизации, утверждённое постановлением Правительства Российской Федерации от 15.09.2008 № 687;</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Федеральный закон РФ от 27.07.2006 № 152-ФЗ «О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2.3. Во исполнение настоящей Политики руководителем Оператора утверждены следующие локальные правовые акты:</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00160D21">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риказ о назначении ответственного лица за организацию обработки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 </w:t>
      </w:r>
      <w:r w:rsidR="00160D21">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риказ об организации работ по обеспечению безопасности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перечень обрабатываемых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 перечень должностей, замещение которых предусматривает осуществление обработки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правила рассмотрения запросов субъектов персональных данных или их представителей;</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правила осуществления внутреннего контроля соответствия обработки персональных данных требованиям к защите персональных данных;</w:t>
      </w:r>
    </w:p>
    <w:p w:rsidR="00C46E72" w:rsidRPr="00160D21" w:rsidRDefault="00C46E72" w:rsidP="007E6E35">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типовое обязательство работника Оператора,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трудовых обязанностей</w:t>
      </w:r>
      <w:r w:rsidR="00813E1D">
        <w:rPr>
          <w:rFonts w:ascii="Times New Roman" w:eastAsia="Times New Roman" w:hAnsi="Times New Roman" w:cs="Times New Roman"/>
          <w:sz w:val="28"/>
          <w:szCs w:val="28"/>
          <w:lang w:eastAsia="ru-RU"/>
        </w:rPr>
        <w:t>.</w:t>
      </w:r>
    </w:p>
    <w:p w:rsidR="00C46E72" w:rsidRPr="00160D21" w:rsidRDefault="004B7791" w:rsidP="007E6E35">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3. </w:t>
      </w:r>
      <w:r w:rsidR="00C46E72" w:rsidRPr="00160D21">
        <w:rPr>
          <w:rFonts w:ascii="Times New Roman" w:eastAsia="Times New Roman" w:hAnsi="Times New Roman" w:cs="Times New Roman"/>
          <w:sz w:val="28"/>
          <w:szCs w:val="28"/>
          <w:lang w:eastAsia="ru-RU"/>
        </w:rPr>
        <w:t>Цели</w:t>
      </w:r>
      <w:r w:rsidRPr="00160D21">
        <w:rPr>
          <w:rFonts w:ascii="Times New Roman" w:eastAsia="Times New Roman" w:hAnsi="Times New Roman" w:cs="Times New Roman"/>
          <w:sz w:val="28"/>
          <w:szCs w:val="28"/>
          <w:lang w:eastAsia="ru-RU"/>
        </w:rPr>
        <w:t>, категории обработки персональных данных и перечень действий</w:t>
      </w:r>
      <w:r w:rsidR="00B66C4A">
        <w:rPr>
          <w:rFonts w:ascii="Times New Roman" w:eastAsia="Times New Roman" w:hAnsi="Times New Roman" w:cs="Times New Roman"/>
          <w:sz w:val="28"/>
          <w:szCs w:val="28"/>
          <w:lang w:eastAsia="ru-RU"/>
        </w:rPr>
        <w:t xml:space="preserve"> с персональными данными</w:t>
      </w:r>
      <w:r w:rsidR="00C46E72" w:rsidRPr="00160D21">
        <w:rPr>
          <w:rFonts w:ascii="Times New Roman" w:eastAsia="Times New Roman" w:hAnsi="Times New Roman" w:cs="Times New Roman"/>
          <w:sz w:val="28"/>
          <w:szCs w:val="28"/>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413"/>
        <w:gridCol w:w="8350"/>
      </w:tblGrid>
      <w:tr w:rsidR="00160D21" w:rsidRPr="00160D21" w:rsidTr="00160D21">
        <w:tc>
          <w:tcPr>
            <w:tcW w:w="5000" w:type="pct"/>
            <w:gridSpan w:val="2"/>
            <w:shd w:val="clear" w:color="auto" w:fill="F3F3F3"/>
            <w:tcMar>
              <w:top w:w="75" w:type="dxa"/>
              <w:left w:w="225" w:type="dxa"/>
              <w:bottom w:w="75" w:type="dxa"/>
              <w:right w:w="225" w:type="dxa"/>
            </w:tcMar>
            <w:hideMark/>
          </w:tcPr>
          <w:p w:rsidR="00AD4318" w:rsidRPr="00160D21" w:rsidRDefault="00AD4318" w:rsidP="00AD4318">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№1</w:t>
            </w:r>
          </w:p>
        </w:tc>
      </w:tr>
      <w:tr w:rsidR="00160D21" w:rsidRPr="00160D21" w:rsidTr="00160D21">
        <w:tc>
          <w:tcPr>
            <w:tcW w:w="1121" w:type="pct"/>
            <w:shd w:val="clear" w:color="auto" w:fill="FFFFFF"/>
            <w:tcMar>
              <w:top w:w="75" w:type="dxa"/>
              <w:left w:w="225" w:type="dxa"/>
              <w:bottom w:w="75" w:type="dxa"/>
              <w:right w:w="225" w:type="dxa"/>
            </w:tcMar>
            <w:hideMark/>
          </w:tcPr>
          <w:p w:rsidR="00AD4318" w:rsidRPr="00160D21" w:rsidRDefault="004725A0" w:rsidP="00160D2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00AD4318"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AD4318" w:rsidRPr="00160D21" w:rsidRDefault="00AD4318"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Обеспечение соблюдения налогового законодательства РФ</w:t>
            </w:r>
            <w:r w:rsidR="00160D21">
              <w:rPr>
                <w:rFonts w:ascii="Times New Roman" w:eastAsia="Times New Roman" w:hAnsi="Times New Roman" w:cs="Times New Roman"/>
                <w:sz w:val="28"/>
                <w:szCs w:val="28"/>
                <w:lang w:eastAsia="ru-RU"/>
              </w:rPr>
              <w:t>.</w:t>
            </w:r>
          </w:p>
        </w:tc>
      </w:tr>
      <w:tr w:rsidR="00160D21" w:rsidRPr="00160D21" w:rsidTr="00160D21">
        <w:tc>
          <w:tcPr>
            <w:tcW w:w="1121" w:type="pct"/>
            <w:shd w:val="clear" w:color="auto" w:fill="F3F3F3"/>
            <w:tcMar>
              <w:top w:w="75" w:type="dxa"/>
              <w:left w:w="225" w:type="dxa"/>
              <w:bottom w:w="75" w:type="dxa"/>
              <w:right w:w="225" w:type="dxa"/>
            </w:tcMar>
            <w:hideMark/>
          </w:tcPr>
          <w:p w:rsidR="00AD4318" w:rsidRPr="00160D21" w:rsidRDefault="004725A0" w:rsidP="00AD431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AD4318"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AD4318" w:rsidRPr="00160D21" w:rsidRDefault="00DA708D"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w:t>
            </w:r>
            <w:r w:rsidR="00AD4318" w:rsidRPr="00160D21">
              <w:rPr>
                <w:rFonts w:ascii="Times New Roman" w:eastAsia="Times New Roman" w:hAnsi="Times New Roman" w:cs="Times New Roman"/>
                <w:sz w:val="28"/>
                <w:szCs w:val="28"/>
                <w:lang w:eastAsia="ru-RU"/>
              </w:rPr>
              <w:t>амилия, имя, отчество,</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год рождения,</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месяц рождения,</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дата рождения,</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место рождения,</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семейное положение,</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социальное положение,</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имущественное положение,</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доходы,</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пол,</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адрес электронной почты,</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адрес места жительства,</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адрес регистрации,</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номер телефона,</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СНИЛС,</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ИНН,</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гражданство,</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данные документа, удостоверяющего личность,</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данные водительского удостоверения,</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данные документа, удостоверяющего личность за пределами Российской Федерации,</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реквизиты банковской карты,</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номер расчетного счета,</w:t>
            </w:r>
            <w:r w:rsidR="00224AAC" w:rsidRPr="00160D21">
              <w:rPr>
                <w:rFonts w:ascii="Times New Roman" w:eastAsia="Times New Roman" w:hAnsi="Times New Roman" w:cs="Times New Roman"/>
                <w:sz w:val="28"/>
                <w:szCs w:val="28"/>
                <w:lang w:eastAsia="ru-RU"/>
              </w:rPr>
              <w:t xml:space="preserve"> номер лицевого с</w:t>
            </w:r>
            <w:r w:rsidR="00AD4318" w:rsidRPr="00160D21">
              <w:rPr>
                <w:rFonts w:ascii="Times New Roman" w:eastAsia="Times New Roman" w:hAnsi="Times New Roman" w:cs="Times New Roman"/>
                <w:sz w:val="28"/>
                <w:szCs w:val="28"/>
                <w:lang w:eastAsia="ru-RU"/>
              </w:rPr>
              <w:t>чета,</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профессия,</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должность,</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отношение к воинской обязанности, сведения о воинском учете,</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сведения, собираемые посредством метрических программ,</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сведения об образовании</w:t>
            </w:r>
            <w:r w:rsidR="00224AAC" w:rsidRPr="00160D21">
              <w:rPr>
                <w:rFonts w:ascii="Times New Roman" w:eastAsia="Times New Roman" w:hAnsi="Times New Roman" w:cs="Times New Roman"/>
                <w:sz w:val="28"/>
                <w:szCs w:val="28"/>
                <w:lang w:eastAsia="ru-RU"/>
              </w:rPr>
              <w:t>.</w:t>
            </w:r>
          </w:p>
        </w:tc>
      </w:tr>
      <w:tr w:rsidR="00160D21" w:rsidRPr="00160D21" w:rsidTr="00160D21">
        <w:tc>
          <w:tcPr>
            <w:tcW w:w="1121" w:type="pct"/>
            <w:shd w:val="clear" w:color="auto" w:fill="FFFFFF"/>
            <w:tcMar>
              <w:top w:w="75" w:type="dxa"/>
              <w:left w:w="225" w:type="dxa"/>
              <w:bottom w:w="75" w:type="dxa"/>
              <w:right w:w="225" w:type="dxa"/>
            </w:tcMar>
            <w:hideMark/>
          </w:tcPr>
          <w:p w:rsidR="00AD4318" w:rsidRPr="00160D21" w:rsidRDefault="004725A0" w:rsidP="00160D2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AD4318"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AD4318" w:rsidRPr="00160D21" w:rsidRDefault="00AD4318"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Уволенные работники,</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Контрагенты,</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Представители контрагентов,</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Клиенты,</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Выгодоприобретатели по договорам,</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Законные представители</w:t>
            </w:r>
            <w:r w:rsidR="00224AAC" w:rsidRPr="00160D21">
              <w:rPr>
                <w:rFonts w:ascii="Times New Roman" w:eastAsia="Times New Roman" w:hAnsi="Times New Roman" w:cs="Times New Roman"/>
                <w:sz w:val="28"/>
                <w:szCs w:val="28"/>
                <w:lang w:eastAsia="ru-RU"/>
              </w:rPr>
              <w:t>.</w:t>
            </w:r>
          </w:p>
        </w:tc>
      </w:tr>
      <w:tr w:rsidR="00160D21" w:rsidRPr="00160D21" w:rsidTr="00160D21">
        <w:tc>
          <w:tcPr>
            <w:tcW w:w="1121" w:type="pct"/>
            <w:shd w:val="clear" w:color="auto" w:fill="F3F3F3"/>
            <w:tcMar>
              <w:top w:w="75" w:type="dxa"/>
              <w:left w:w="225" w:type="dxa"/>
              <w:bottom w:w="75" w:type="dxa"/>
              <w:right w:w="225" w:type="dxa"/>
            </w:tcMar>
            <w:hideMark/>
          </w:tcPr>
          <w:p w:rsidR="00AD4318" w:rsidRPr="00160D21" w:rsidRDefault="004725A0" w:rsidP="00AD431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D4318"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AD4318" w:rsidRPr="00160D21" w:rsidRDefault="00DA708D"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w:t>
            </w:r>
            <w:r w:rsidR="00AD4318" w:rsidRPr="00160D21">
              <w:rPr>
                <w:rFonts w:ascii="Times New Roman" w:eastAsia="Times New Roman" w:hAnsi="Times New Roman" w:cs="Times New Roman"/>
                <w:sz w:val="28"/>
                <w:szCs w:val="28"/>
                <w:lang w:eastAsia="ru-RU"/>
              </w:rPr>
              <w:t>бработка персональных данных осуществляется с согласия субъекта персональных данных на обработку его персональных данных,</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lastRenderedPageBreak/>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sidR="00224AAC"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 xml:space="preserve">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00AD4318" w:rsidRPr="00160D21">
              <w:rPr>
                <w:rFonts w:ascii="Times New Roman" w:eastAsia="Times New Roman" w:hAnsi="Times New Roman" w:cs="Times New Roman"/>
                <w:sz w:val="28"/>
                <w:szCs w:val="28"/>
                <w:lang w:eastAsia="ru-RU"/>
              </w:rPr>
              <w:t>микрофинансовой</w:t>
            </w:r>
            <w:proofErr w:type="spellEnd"/>
            <w:r w:rsidR="00AD4318" w:rsidRPr="00160D21">
              <w:rPr>
                <w:rFonts w:ascii="Times New Roman" w:eastAsia="Times New Roman" w:hAnsi="Times New Roman" w:cs="Times New Roman"/>
                <w:sz w:val="28"/>
                <w:szCs w:val="28"/>
                <w:lang w:eastAsia="ru-RU"/>
              </w:rPr>
              <w:t xml:space="preserve"> деятельности и </w:t>
            </w:r>
            <w:proofErr w:type="spellStart"/>
            <w:r w:rsidR="00AD4318" w:rsidRPr="00160D21">
              <w:rPr>
                <w:rFonts w:ascii="Times New Roman" w:eastAsia="Times New Roman" w:hAnsi="Times New Roman" w:cs="Times New Roman"/>
                <w:sz w:val="28"/>
                <w:szCs w:val="28"/>
                <w:lang w:eastAsia="ru-RU"/>
              </w:rPr>
              <w:t>микрофинансовых</w:t>
            </w:r>
            <w:proofErr w:type="spellEnd"/>
            <w:r w:rsidR="00AD4318" w:rsidRPr="00160D21">
              <w:rPr>
                <w:rFonts w:ascii="Times New Roman" w:eastAsia="Times New Roman" w:hAnsi="Times New Roman" w:cs="Times New Roman"/>
                <w:sz w:val="28"/>
                <w:szCs w:val="28"/>
                <w:lang w:eastAsia="ru-RU"/>
              </w:rPr>
              <w:t xml:space="preserve"> организациях", либо для достижения общественно значимых целей при условии, что при этом не нарушаются права и свободы субъекта персональных данных</w:t>
            </w:r>
            <w:r w:rsidR="00160D21">
              <w:rPr>
                <w:rFonts w:ascii="Times New Roman" w:eastAsia="Times New Roman" w:hAnsi="Times New Roman" w:cs="Times New Roman"/>
                <w:sz w:val="28"/>
                <w:szCs w:val="28"/>
                <w:lang w:eastAsia="ru-RU"/>
              </w:rPr>
              <w:t>.</w:t>
            </w:r>
          </w:p>
        </w:tc>
      </w:tr>
      <w:tr w:rsidR="00160D21" w:rsidRPr="00160D21" w:rsidTr="00160D21">
        <w:tc>
          <w:tcPr>
            <w:tcW w:w="1121" w:type="pct"/>
            <w:shd w:val="clear" w:color="auto" w:fill="FFFFFF"/>
            <w:tcMar>
              <w:top w:w="75" w:type="dxa"/>
              <w:left w:w="225" w:type="dxa"/>
              <w:bottom w:w="75" w:type="dxa"/>
              <w:right w:w="225" w:type="dxa"/>
            </w:tcMar>
            <w:hideMark/>
          </w:tcPr>
          <w:p w:rsidR="00AD4318" w:rsidRPr="00160D21" w:rsidRDefault="00DA708D" w:rsidP="00AD431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AD4318"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AD4318" w:rsidRPr="00160D21" w:rsidRDefault="00224AAC"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w:t>
            </w:r>
            <w:r w:rsidR="00AD4318" w:rsidRPr="00160D21">
              <w:rPr>
                <w:rFonts w:ascii="Times New Roman" w:eastAsia="Times New Roman" w:hAnsi="Times New Roman" w:cs="Times New Roman"/>
                <w:sz w:val="28"/>
                <w:szCs w:val="28"/>
                <w:lang w:eastAsia="ru-RU"/>
              </w:rPr>
              <w:t>аспространение,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Сбор,</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Запись,</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Систематизация,</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Накопление,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Хранение,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 xml:space="preserve">Уточнение (обновление, </w:t>
            </w:r>
            <w:r w:rsidRPr="00160D21">
              <w:rPr>
                <w:rFonts w:ascii="Times New Roman" w:eastAsia="Times New Roman" w:hAnsi="Times New Roman" w:cs="Times New Roman"/>
                <w:sz w:val="28"/>
                <w:szCs w:val="28"/>
                <w:lang w:eastAsia="ru-RU"/>
              </w:rPr>
              <w:t>и</w:t>
            </w:r>
            <w:r w:rsidR="00AD4318" w:rsidRPr="00160D21">
              <w:rPr>
                <w:rFonts w:ascii="Times New Roman" w:eastAsia="Times New Roman" w:hAnsi="Times New Roman" w:cs="Times New Roman"/>
                <w:sz w:val="28"/>
                <w:szCs w:val="28"/>
                <w:lang w:eastAsia="ru-RU"/>
              </w:rPr>
              <w:t>зменение),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Извлечение,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Использование,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Передача (предоставление, доступ),</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Обезличивание,</w:t>
            </w:r>
            <w:r w:rsidRP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Блокирование,</w:t>
            </w:r>
            <w:r w:rsid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Удаление,</w:t>
            </w:r>
            <w:r w:rsidR="00160D21">
              <w:rPr>
                <w:rFonts w:ascii="Times New Roman" w:eastAsia="Times New Roman" w:hAnsi="Times New Roman" w:cs="Times New Roman"/>
                <w:sz w:val="28"/>
                <w:szCs w:val="28"/>
                <w:lang w:eastAsia="ru-RU"/>
              </w:rPr>
              <w:t xml:space="preserve"> </w:t>
            </w:r>
            <w:r w:rsidR="00AD4318" w:rsidRPr="00160D21">
              <w:rPr>
                <w:rFonts w:ascii="Times New Roman" w:eastAsia="Times New Roman" w:hAnsi="Times New Roman" w:cs="Times New Roman"/>
                <w:sz w:val="28"/>
                <w:szCs w:val="28"/>
                <w:lang w:eastAsia="ru-RU"/>
              </w:rPr>
              <w:t>Уничтожение</w:t>
            </w:r>
            <w:r w:rsidR="00160D21">
              <w:rPr>
                <w:rFonts w:ascii="Times New Roman" w:eastAsia="Times New Roman" w:hAnsi="Times New Roman" w:cs="Times New Roman"/>
                <w:sz w:val="28"/>
                <w:szCs w:val="28"/>
                <w:lang w:eastAsia="ru-RU"/>
              </w:rPr>
              <w:t>.</w:t>
            </w:r>
          </w:p>
        </w:tc>
      </w:tr>
      <w:tr w:rsidR="00160D21" w:rsidRPr="00160D21" w:rsidTr="00160D21">
        <w:tc>
          <w:tcPr>
            <w:tcW w:w="1121" w:type="pct"/>
            <w:shd w:val="clear" w:color="auto" w:fill="F3F3F3"/>
            <w:tcMar>
              <w:top w:w="75" w:type="dxa"/>
              <w:left w:w="225" w:type="dxa"/>
              <w:bottom w:w="75" w:type="dxa"/>
              <w:right w:w="225" w:type="dxa"/>
            </w:tcMar>
            <w:hideMark/>
          </w:tcPr>
          <w:p w:rsidR="00AD4318" w:rsidRPr="00160D21" w:rsidRDefault="00DA708D" w:rsidP="00AD431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w:t>
            </w:r>
            <w:r w:rsidR="00AD4318"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AD4318" w:rsidRPr="00160D21" w:rsidRDefault="00AD4318"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 передачей по внутренней сети юридического лица,</w:t>
            </w:r>
            <w:r w:rsidR="00224AAC"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 передачей по сети Интернет</w:t>
            </w:r>
            <w:r w:rsidR="00160D21">
              <w:rPr>
                <w:rFonts w:ascii="Times New Roman" w:eastAsia="Times New Roman" w:hAnsi="Times New Roman" w:cs="Times New Roman"/>
                <w:sz w:val="28"/>
                <w:szCs w:val="28"/>
                <w:lang w:eastAsia="ru-RU"/>
              </w:rPr>
              <w:t>.</w:t>
            </w:r>
          </w:p>
        </w:tc>
      </w:tr>
      <w:tr w:rsidR="00160D21" w:rsidRPr="00160D21" w:rsidTr="00160D21">
        <w:tc>
          <w:tcPr>
            <w:tcW w:w="5000" w:type="pct"/>
            <w:gridSpan w:val="2"/>
            <w:shd w:val="clear" w:color="auto" w:fill="F3F3F3"/>
            <w:tcMar>
              <w:top w:w="75" w:type="dxa"/>
              <w:left w:w="225" w:type="dxa"/>
              <w:bottom w:w="75" w:type="dxa"/>
              <w:right w:w="225" w:type="dxa"/>
            </w:tcMar>
            <w:hideMark/>
          </w:tcPr>
          <w:p w:rsidR="00AD4318" w:rsidRPr="00160D21" w:rsidRDefault="00AD4318" w:rsidP="00160D21">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№2</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Обеспечение соблюдения пенсионного законодательства РФ</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об образовании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Уволенные работники, Контрагенты, Представители контрагентов, Клиенты, Выгодоприобретатели по договорам, Субъект персональных данных, предоставивший согласие на трансграничную передачу персональных данных, Законные представители.</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w:t>
            </w:r>
            <w:r w:rsidRPr="00160D21">
              <w:rPr>
                <w:rFonts w:ascii="Times New Roman" w:eastAsia="Times New Roman" w:hAnsi="Times New Roman" w:cs="Times New Roman"/>
                <w:sz w:val="28"/>
                <w:szCs w:val="28"/>
                <w:lang w:eastAsia="ru-RU"/>
              </w:rPr>
              <w:lastRenderedPageBreak/>
              <w:t>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 Извлечение, Использование, Передача (предоставление, доступ), Обезличивание, Блокирование, 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№3</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Обеспечение соблюдения законодательства РФ в сфере здравоохранения</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w:t>
            </w:r>
            <w:r>
              <w:rPr>
                <w:rFonts w:ascii="Times New Roman" w:eastAsia="Times New Roman" w:hAnsi="Times New Roman" w:cs="Times New Roman"/>
                <w:sz w:val="28"/>
                <w:szCs w:val="28"/>
                <w:lang w:eastAsia="ru-RU"/>
              </w:rPr>
              <w:t>ости, сведения о воинском учете.</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Работники, Родственники работников, </w:t>
            </w:r>
            <w:r>
              <w:rPr>
                <w:rFonts w:ascii="Times New Roman" w:eastAsia="Times New Roman" w:hAnsi="Times New Roman" w:cs="Times New Roman"/>
                <w:sz w:val="28"/>
                <w:szCs w:val="28"/>
                <w:lang w:eastAsia="ru-RU"/>
              </w:rPr>
              <w:t>Уволенные работники.</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160D21">
              <w:rPr>
                <w:rFonts w:ascii="Times New Roman" w:eastAsia="Times New Roman" w:hAnsi="Times New Roman" w:cs="Times New Roman"/>
                <w:sz w:val="28"/>
                <w:szCs w:val="28"/>
                <w:lang w:eastAsia="ru-RU"/>
              </w:rPr>
              <w:t>микрофинансовой</w:t>
            </w:r>
            <w:proofErr w:type="spellEnd"/>
            <w:r w:rsidRPr="00160D21">
              <w:rPr>
                <w:rFonts w:ascii="Times New Roman" w:eastAsia="Times New Roman" w:hAnsi="Times New Roman" w:cs="Times New Roman"/>
                <w:sz w:val="28"/>
                <w:szCs w:val="28"/>
                <w:lang w:eastAsia="ru-RU"/>
              </w:rPr>
              <w:t xml:space="preserve"> деятельности и </w:t>
            </w:r>
            <w:proofErr w:type="spellStart"/>
            <w:r w:rsidRPr="00160D21">
              <w:rPr>
                <w:rFonts w:ascii="Times New Roman" w:eastAsia="Times New Roman" w:hAnsi="Times New Roman" w:cs="Times New Roman"/>
                <w:sz w:val="28"/>
                <w:szCs w:val="28"/>
                <w:lang w:eastAsia="ru-RU"/>
              </w:rPr>
              <w:t>микрофинансовых</w:t>
            </w:r>
            <w:proofErr w:type="spellEnd"/>
            <w:r w:rsidRPr="00160D21">
              <w:rPr>
                <w:rFonts w:ascii="Times New Roman" w:eastAsia="Times New Roman" w:hAnsi="Times New Roman" w:cs="Times New Roman"/>
                <w:sz w:val="28"/>
                <w:szCs w:val="28"/>
                <w:lang w:eastAsia="ru-RU"/>
              </w:rPr>
              <w:t xml:space="preserve"> организациях", либо для достижения общественно значимых целей при условии, что при этом не нарушаются права и свободы субъекта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изменение),Извлечение, Использование, Передача (предоставление, доступ),Обезличивание, Блокирование, 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lastRenderedPageBreak/>
              <w:t>№4</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Обеспечение соблюдения законодательства РФ об исполнительном производстве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об образовании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Родственники работников, Уволенные работники, Контрагенты, Представители контрагентов, Клиенты, Выгодоприобретатели по договорам</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w:t>
            </w:r>
            <w:r w:rsidRPr="00160D21">
              <w:rPr>
                <w:rFonts w:ascii="Times New Roman" w:eastAsia="Times New Roman" w:hAnsi="Times New Roman" w:cs="Times New Roman"/>
                <w:sz w:val="28"/>
                <w:szCs w:val="28"/>
                <w:lang w:eastAsia="ru-RU"/>
              </w:rPr>
              <w:lastRenderedPageBreak/>
              <w:t xml:space="preserve">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160D21">
              <w:rPr>
                <w:rFonts w:ascii="Times New Roman" w:eastAsia="Times New Roman" w:hAnsi="Times New Roman" w:cs="Times New Roman"/>
                <w:sz w:val="28"/>
                <w:szCs w:val="28"/>
                <w:lang w:eastAsia="ru-RU"/>
              </w:rPr>
              <w:t>микрофинансовой</w:t>
            </w:r>
            <w:proofErr w:type="spellEnd"/>
            <w:r w:rsidRPr="00160D21">
              <w:rPr>
                <w:rFonts w:ascii="Times New Roman" w:eastAsia="Times New Roman" w:hAnsi="Times New Roman" w:cs="Times New Roman"/>
                <w:sz w:val="28"/>
                <w:szCs w:val="28"/>
                <w:lang w:eastAsia="ru-RU"/>
              </w:rPr>
              <w:t xml:space="preserve"> деятельности и </w:t>
            </w:r>
            <w:proofErr w:type="spellStart"/>
            <w:r w:rsidRPr="00160D21">
              <w:rPr>
                <w:rFonts w:ascii="Times New Roman" w:eastAsia="Times New Roman" w:hAnsi="Times New Roman" w:cs="Times New Roman"/>
                <w:sz w:val="28"/>
                <w:szCs w:val="28"/>
                <w:lang w:eastAsia="ru-RU"/>
              </w:rPr>
              <w:t>микрофинансовых</w:t>
            </w:r>
            <w:proofErr w:type="spellEnd"/>
            <w:r w:rsidRPr="00160D21">
              <w:rPr>
                <w:rFonts w:ascii="Times New Roman" w:eastAsia="Times New Roman" w:hAnsi="Times New Roman" w:cs="Times New Roman"/>
                <w:sz w:val="28"/>
                <w:szCs w:val="28"/>
                <w:lang w:eastAsia="ru-RU"/>
              </w:rPr>
              <w:t xml:space="preserve"> организациях", либо для достижения общественно значимых целей при условии, что при этом не нарушаются права и свободы субъекта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изменение),Извлечение, Использование, Передача (предоставление, доступ),Обезличивание, Блокирование, 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№5</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Участие лица в конституционном, гражданском, административном, уголовном судопроизводстве, судопроизводстве в арбитражных судах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w:t>
            </w:r>
            <w:r w:rsidRPr="00160D21">
              <w:t xml:space="preserve"> </w:t>
            </w:r>
            <w:r w:rsidRPr="00160D21">
              <w:rPr>
                <w:rFonts w:ascii="Times New Roman" w:eastAsia="Times New Roman" w:hAnsi="Times New Roman" w:cs="Times New Roman"/>
                <w:sz w:val="28"/>
                <w:szCs w:val="28"/>
                <w:lang w:eastAsia="ru-RU"/>
              </w:rPr>
              <w:t>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об образовании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Родственники работников, Уволенные работники, Контрагенты, Представители контрагентов, Клиенты, Выгодоприобретатели по договорам, Субъект персональных данных, предоставивший согласие на трансграничную передачу персональных данных,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w:t>
            </w:r>
            <w:r w:rsidRPr="00160D21">
              <w:rPr>
                <w:rFonts w:ascii="Times New Roman" w:eastAsia="Times New Roman" w:hAnsi="Times New Roman" w:cs="Times New Roman"/>
                <w:sz w:val="28"/>
                <w:szCs w:val="28"/>
                <w:lang w:eastAsia="ru-RU"/>
              </w:rPr>
              <w:lastRenderedPageBreak/>
              <w:t xml:space="preserve">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160D21">
              <w:rPr>
                <w:rFonts w:ascii="Times New Roman" w:eastAsia="Times New Roman" w:hAnsi="Times New Roman" w:cs="Times New Roman"/>
                <w:sz w:val="28"/>
                <w:szCs w:val="28"/>
                <w:lang w:eastAsia="ru-RU"/>
              </w:rPr>
              <w:t>микрофинансовой</w:t>
            </w:r>
            <w:proofErr w:type="spellEnd"/>
            <w:r w:rsidRPr="00160D21">
              <w:rPr>
                <w:rFonts w:ascii="Times New Roman" w:eastAsia="Times New Roman" w:hAnsi="Times New Roman" w:cs="Times New Roman"/>
                <w:sz w:val="28"/>
                <w:szCs w:val="28"/>
                <w:lang w:eastAsia="ru-RU"/>
              </w:rPr>
              <w:t xml:space="preserve"> деятельности и </w:t>
            </w:r>
            <w:proofErr w:type="spellStart"/>
            <w:r w:rsidRPr="00160D21">
              <w:rPr>
                <w:rFonts w:ascii="Times New Roman" w:eastAsia="Times New Roman" w:hAnsi="Times New Roman" w:cs="Times New Roman"/>
                <w:sz w:val="28"/>
                <w:szCs w:val="28"/>
                <w:lang w:eastAsia="ru-RU"/>
              </w:rPr>
              <w:t>микрофинансовых</w:t>
            </w:r>
            <w:proofErr w:type="spellEnd"/>
            <w:r w:rsidRPr="00160D21">
              <w:rPr>
                <w:rFonts w:ascii="Times New Roman" w:eastAsia="Times New Roman" w:hAnsi="Times New Roman" w:cs="Times New Roman"/>
                <w:sz w:val="28"/>
                <w:szCs w:val="28"/>
                <w:lang w:eastAsia="ru-RU"/>
              </w:rPr>
              <w:t xml:space="preserve"> организациях", либо для достижения общественно значимых целей при условии, что при этом не нарушаются права и свободы субъекта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изменение),Извлечение, Использование, Передача (предоставление, доступ),</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Обезличивание, Блокирование,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Удаление,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№6</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Подготовка, заключение и исполнение гражданско-правового договора</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 xml:space="preserve">данные документа, удостоверяющего личность за пределами Российской Федерации, данные документа, </w:t>
            </w:r>
            <w:r w:rsidRPr="00160D21">
              <w:rPr>
                <w:rFonts w:ascii="Times New Roman" w:eastAsia="Times New Roman" w:hAnsi="Times New Roman" w:cs="Times New Roman"/>
                <w:sz w:val="28"/>
                <w:szCs w:val="28"/>
                <w:lang w:eastAsia="ru-RU"/>
              </w:rPr>
              <w:lastRenderedPageBreak/>
              <w:t>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об образовании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Родственники работников, Уволенные работники, Контрагенты, Представители контрагентов, Клиенты, Посетители сайта, Выгодоприобретатели по договорам, Субъект персональных данных, предоставивший согласие на трансграничную передачу персональных данных, Учащиеся, Студенты,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r w:rsidRPr="00160D21">
              <w:rPr>
                <w:rFonts w:ascii="Times New Roman" w:eastAsia="Times New Roman" w:hAnsi="Times New Roman" w:cs="Times New Roman"/>
                <w:sz w:val="28"/>
                <w:szCs w:val="28"/>
                <w:lang w:eastAsia="ru-RU"/>
              </w:rPr>
              <w:lastRenderedPageBreak/>
              <w:t xml:space="preserve">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160D21">
              <w:rPr>
                <w:rFonts w:ascii="Times New Roman" w:eastAsia="Times New Roman" w:hAnsi="Times New Roman" w:cs="Times New Roman"/>
                <w:sz w:val="28"/>
                <w:szCs w:val="28"/>
                <w:lang w:eastAsia="ru-RU"/>
              </w:rPr>
              <w:t>микрофинансовой</w:t>
            </w:r>
            <w:proofErr w:type="spellEnd"/>
            <w:r w:rsidRPr="00160D21">
              <w:rPr>
                <w:rFonts w:ascii="Times New Roman" w:eastAsia="Times New Roman" w:hAnsi="Times New Roman" w:cs="Times New Roman"/>
                <w:sz w:val="28"/>
                <w:szCs w:val="28"/>
                <w:lang w:eastAsia="ru-RU"/>
              </w:rPr>
              <w:t xml:space="preserve"> деятельности и </w:t>
            </w:r>
            <w:proofErr w:type="spellStart"/>
            <w:r w:rsidRPr="00160D21">
              <w:rPr>
                <w:rFonts w:ascii="Times New Roman" w:eastAsia="Times New Roman" w:hAnsi="Times New Roman" w:cs="Times New Roman"/>
                <w:sz w:val="28"/>
                <w:szCs w:val="28"/>
                <w:lang w:eastAsia="ru-RU"/>
              </w:rPr>
              <w:t>микрофинансовых</w:t>
            </w:r>
            <w:proofErr w:type="spellEnd"/>
            <w:r w:rsidRPr="00160D21">
              <w:rPr>
                <w:rFonts w:ascii="Times New Roman" w:eastAsia="Times New Roman" w:hAnsi="Times New Roman" w:cs="Times New Roman"/>
                <w:sz w:val="28"/>
                <w:szCs w:val="28"/>
                <w:lang w:eastAsia="ru-RU"/>
              </w:rPr>
              <w:t xml:space="preserve"> организациях", либо для достижения общественно значимых целей при условии, что при этом не нарушаются права и свободы субъекта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Распространение,Сбор,Запись,Систематизация,Накопление,Хранение,Уточнение (обновление, изменение), Извлечение, Использование, </w:t>
            </w:r>
            <w:r>
              <w:rPr>
                <w:rFonts w:ascii="Times New Roman" w:eastAsia="Times New Roman" w:hAnsi="Times New Roman" w:cs="Times New Roman"/>
                <w:sz w:val="28"/>
                <w:szCs w:val="28"/>
                <w:lang w:eastAsia="ru-RU"/>
              </w:rPr>
              <w:t xml:space="preserve">Передача (предоставление, </w:t>
            </w:r>
            <w:r w:rsidRPr="00160D21">
              <w:rPr>
                <w:rFonts w:ascii="Times New Roman" w:eastAsia="Times New Roman" w:hAnsi="Times New Roman" w:cs="Times New Roman"/>
                <w:sz w:val="28"/>
                <w:szCs w:val="28"/>
                <w:lang w:eastAsia="ru-RU"/>
              </w:rPr>
              <w:t>доступ),</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Обезличивание, Блокирование, Удаление,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№7</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Исполнение судебного акта</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w:t>
            </w:r>
            <w:r w:rsidRPr="00160D21">
              <w:rPr>
                <w:rFonts w:ascii="Times New Roman" w:eastAsia="Times New Roman" w:hAnsi="Times New Roman" w:cs="Times New Roman"/>
                <w:sz w:val="28"/>
                <w:szCs w:val="28"/>
                <w:lang w:eastAsia="ru-RU"/>
              </w:rPr>
              <w:lastRenderedPageBreak/>
              <w:t>сведения, собираемые посредством метрических программ, сведения об образовании.</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Родственники работников, Уволенные работники, Контрагенты, Представители контрагентов, Клиенты, Посетители сайта, Выгодоприобретатели по договорам, Субъект персональных данных, предоставивший согласие на трансграничную передачу персональных данных, Учащиеся, Студенты, Законные представители.</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w:t>
            </w:r>
            <w:r w:rsidRPr="00160D21">
              <w:rPr>
                <w:rFonts w:ascii="Times New Roman" w:eastAsia="Times New Roman" w:hAnsi="Times New Roman" w:cs="Times New Roman"/>
                <w:sz w:val="28"/>
                <w:szCs w:val="28"/>
                <w:lang w:eastAsia="ru-RU"/>
              </w:rPr>
              <w:lastRenderedPageBreak/>
              <w:t xml:space="preserve">договора бездействие субъекта персональных </w:t>
            </w:r>
            <w:proofErr w:type="spellStart"/>
            <w:r w:rsidRPr="00160D21">
              <w:rPr>
                <w:rFonts w:ascii="Times New Roman" w:eastAsia="Times New Roman" w:hAnsi="Times New Roman" w:cs="Times New Roman"/>
                <w:sz w:val="28"/>
                <w:szCs w:val="28"/>
                <w:lang w:eastAsia="ru-RU"/>
              </w:rPr>
              <w:t>данных,обработка</w:t>
            </w:r>
            <w:proofErr w:type="spellEnd"/>
            <w:r w:rsidRPr="00160D21">
              <w:rPr>
                <w:rFonts w:ascii="Times New Roman" w:eastAsia="Times New Roman" w:hAnsi="Times New Roman" w:cs="Times New Roman"/>
                <w:sz w:val="28"/>
                <w:szCs w:val="28"/>
                <w:lang w:eastAsia="ru-RU"/>
              </w:rPr>
              <w:t xml:space="preserve">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изменение),Извлечение, Использование, Передача (предоставление, доступ), Обезличивание, Блокирование, Удаление, Уничтожение.</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№8</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Проведение статистического учета</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об образовании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Уволенные работники, Контрагенты, Представители контрагентов, Клиенты, Посетители сайта, Выгодоприобретатели по договорам, Субъект персональных данных, предоставивший согласие на трансграничную передачу персональных данных, Учащиеся, Студенты,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t>
            </w:r>
            <w:r w:rsidRPr="00160D21">
              <w:rPr>
                <w:rFonts w:ascii="Times New Roman" w:eastAsia="Times New Roman" w:hAnsi="Times New Roman" w:cs="Times New Roman"/>
                <w:sz w:val="28"/>
                <w:szCs w:val="28"/>
                <w:lang w:eastAsia="ru-RU"/>
              </w:rPr>
              <w:lastRenderedPageBreak/>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 Извлечение, Использование, Передача (предоставление, доступ), Обезличивание, Блокирование, 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№9</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Продвижение товаров, работ, услуг на рынке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w:t>
            </w:r>
            <w:r w:rsidRPr="00160D21">
              <w:rPr>
                <w:rFonts w:ascii="Times New Roman" w:eastAsia="Times New Roman" w:hAnsi="Times New Roman" w:cs="Times New Roman"/>
                <w:sz w:val="28"/>
                <w:szCs w:val="28"/>
                <w:lang w:eastAsia="ru-RU"/>
              </w:rPr>
              <w:lastRenderedPageBreak/>
              <w:t>удостоверяющего личность, данные водительского удостоверения,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об образовании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Уволенные работники, Контрагенты, Представители контрагентов, Клиенты, Посетители сайта, Выгодоприобретатели по договорам, Субъект персональных данных, предоставивший согласие на трансграничную передачу персональных данных, Учащиеся, Студенты,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 xml:space="preserve">еречень действий с </w:t>
            </w:r>
            <w:r w:rsidRPr="00160D21">
              <w:rPr>
                <w:rFonts w:ascii="Times New Roman" w:eastAsia="Times New Roman" w:hAnsi="Times New Roman" w:cs="Times New Roman"/>
                <w:sz w:val="28"/>
                <w:szCs w:val="28"/>
                <w:lang w:eastAsia="ru-RU"/>
              </w:rPr>
              <w:lastRenderedPageBreak/>
              <w:t>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 xml:space="preserve">Распространение,Сбор,Запись,Систематизация,Накопление,Хранение,Уточнение (обновление, изменение), Извлечение, </w:t>
            </w:r>
            <w:r w:rsidRPr="00160D21">
              <w:rPr>
                <w:rFonts w:ascii="Times New Roman" w:eastAsia="Times New Roman" w:hAnsi="Times New Roman" w:cs="Times New Roman"/>
                <w:sz w:val="28"/>
                <w:szCs w:val="28"/>
                <w:lang w:eastAsia="ru-RU"/>
              </w:rPr>
              <w:lastRenderedPageBreak/>
              <w:t>Использование, Передача (предоставление, доступ),Обезличивание, Блокирование, 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№10</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Ведение кадрового и бухгалтерского учета</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об образовании, сведения о состоянии здоровья, национальная принадлежность, сведения о судимости, данные изображения лица, полученные с помощью фото- видео устройств, на основании которых можно установить его личность и которые используются оператором для установления личности субъекта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Родственники работников, Уволенные работники, Контрагенты, Представители контрагентов, Клиенты, Выгодоприобретатели по договорам, Субъект персональных данных, предоставивший согласие на трансграничную передачу персональных данных, Учащиеся, Студенты,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w:t>
            </w:r>
            <w:r w:rsidRPr="00160D21">
              <w:rPr>
                <w:rFonts w:ascii="Times New Roman" w:eastAsia="Times New Roman" w:hAnsi="Times New Roman" w:cs="Times New Roman"/>
                <w:sz w:val="28"/>
                <w:szCs w:val="28"/>
                <w:lang w:eastAsia="ru-RU"/>
              </w:rPr>
              <w:lastRenderedPageBreak/>
              <w:t>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осуществляется в статистических или иных исследовательских целях, за исключением целей, указанных в статье 15 Федерального закона «О персональных данных», при условии обязательного обезличивания персональных данных, осуществляется обработка персональных данных, подлежащих опубликованию или обязательному раскрытию в соответствии с федеральным законом</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Распространение,Сбор,Запись,Систематизация,Накопление,Хранение,Уточнение (обновление, изменение),Извлечение, Использование, Передача (предоставление, доступ), Обезличивание, </w:t>
            </w:r>
            <w:bookmarkStart w:id="0" w:name="_GoBack"/>
            <w:bookmarkEnd w:id="0"/>
            <w:r w:rsidRPr="00160D21">
              <w:rPr>
                <w:rFonts w:ascii="Times New Roman" w:eastAsia="Times New Roman" w:hAnsi="Times New Roman" w:cs="Times New Roman"/>
                <w:sz w:val="28"/>
                <w:szCs w:val="28"/>
                <w:lang w:eastAsia="ru-RU"/>
              </w:rPr>
              <w:t>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lastRenderedPageBreak/>
              <w:t>№11</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Обеспечение соблюдения трудового законодательства РФ</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собираемые посредством метрических программ, сведения о состоянии здоровья, сведения о судимости, данные изображения лица, полученные с помощью фото- видео устройств, на основании которых можно установить его личность и которые используются оператором для установления личности субъекта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Работники, Соискатели, Уволенные работники, Учащиеся, Студенты,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w:t>
            </w:r>
            <w:r w:rsidRPr="00160D21">
              <w:rPr>
                <w:rFonts w:ascii="Times New Roman" w:eastAsia="Times New Roman" w:hAnsi="Times New Roman" w:cs="Times New Roman"/>
                <w:sz w:val="28"/>
                <w:szCs w:val="28"/>
                <w:lang w:eastAsia="ru-RU"/>
              </w:rPr>
              <w:lastRenderedPageBreak/>
              <w:t xml:space="preserve">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w:t>
            </w:r>
            <w:proofErr w:type="spellStart"/>
            <w:r w:rsidRPr="00160D21">
              <w:rPr>
                <w:rFonts w:ascii="Times New Roman" w:eastAsia="Times New Roman" w:hAnsi="Times New Roman" w:cs="Times New Roman"/>
                <w:sz w:val="28"/>
                <w:szCs w:val="28"/>
                <w:lang w:eastAsia="ru-RU"/>
              </w:rPr>
              <w:t>данных,обработка</w:t>
            </w:r>
            <w:proofErr w:type="spellEnd"/>
            <w:r w:rsidRPr="00160D21">
              <w:rPr>
                <w:rFonts w:ascii="Times New Roman" w:eastAsia="Times New Roman" w:hAnsi="Times New Roman" w:cs="Times New Roman"/>
                <w:sz w:val="28"/>
                <w:szCs w:val="28"/>
                <w:lang w:eastAsia="ru-RU"/>
              </w:rPr>
              <w:t xml:space="preserve">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осуществляется в статистических или иных исследовательских целях, за исключением целей, указанных в статье 15 Федерального закона «О персональных данных», при условии обязательного обезличивания персональных данных, осуществляется обработка персональных данных, подлежащих опубликованию или обязательному раскрытию в соответствии с федеральным законом</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Распространение,Сбор,Запись,Систематизация,Накопление,Хранение,Уточнение (обновление, изменение),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Извлечение,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Использование,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Обезличивание,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Блокирование,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Удаление,</w:t>
            </w:r>
            <w:r>
              <w:rPr>
                <w:rFonts w:ascii="Times New Roman" w:eastAsia="Times New Roman" w:hAnsi="Times New Roman" w:cs="Times New Roman"/>
                <w:sz w:val="28"/>
                <w:szCs w:val="28"/>
                <w:lang w:eastAsia="ru-RU"/>
              </w:rPr>
              <w:t xml:space="preserve"> Уничтожение.</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№12</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Подбор персонала (соискателей) на вакантные должности оператора</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семейное положение, социальное положение, пол, адрес электронной почты, адрес места жительства, адрес регистрации, номер телефона, ИНН, гражданство, данные документа, удостоверяющего личность, данные водительского удостоверения, данные документа, удостоверяющего личность за пределами Российской Федерации,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организации),отношение к воинской обязанности, сведения о воинском учете, сведения об образовании, сведения о состоянии здоровья, национальная принадлежность, сведения о судимости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субъектов, персональные данные которых 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Соискатели.</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обработка персональных данных необходима для исполнения договора, </w:t>
            </w:r>
            <w:r w:rsidRPr="00160D21">
              <w:rPr>
                <w:rFonts w:ascii="Times New Roman" w:eastAsia="Times New Roman" w:hAnsi="Times New Roman" w:cs="Times New Roman"/>
                <w:sz w:val="28"/>
                <w:szCs w:val="28"/>
                <w:lang w:eastAsia="ru-RU"/>
              </w:rPr>
              <w:lastRenderedPageBreak/>
              <w:t>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осуществляется в статистических или иных исследовательских целях, за исключением целей, указанных в статье 15 Федерального закона «О персональных данных», при условии обязательного обезличивания персональных данных, осуществляется обработка персональных данных, подлежащих опубликованию или обязательному раскрытию в соответствии с федеральным законом</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Распространение,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Сбор,</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Запись,</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Систематизация,</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Накопление,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Хранение,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Уточнение (обновление, изменение),Извлечение, Использование, Передача (предоставление, доступ),</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Обезличивание, Блокирование,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Удаление,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Уничтожение.</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Смешанная,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r w:rsidR="00DA708D" w:rsidRPr="00160D21" w:rsidTr="00160D21">
        <w:tc>
          <w:tcPr>
            <w:tcW w:w="5000" w:type="pct"/>
            <w:gridSpan w:val="2"/>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b/>
                <w:bCs/>
                <w:sz w:val="28"/>
                <w:szCs w:val="28"/>
                <w:lang w:eastAsia="ru-RU"/>
              </w:rPr>
              <w:t>№13</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Pr="00160D21">
              <w:rPr>
                <w:rFonts w:ascii="Times New Roman" w:eastAsia="Times New Roman" w:hAnsi="Times New Roman" w:cs="Times New Roman"/>
                <w:sz w:val="28"/>
                <w:szCs w:val="28"/>
                <w:lang w:eastAsia="ru-RU"/>
              </w:rPr>
              <w:t>ель обработки персональных данных</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Обеспечение прохождения ознакомительной, производственной или преддипломной практики на основании договора с учебным заведением</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атегории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Фамилия,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профессия, отношение к воинской обязанности, сведения о воинском учете, сведения об образовании, сведения о состоянии здоровья</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160D21">
              <w:rPr>
                <w:rFonts w:ascii="Times New Roman" w:eastAsia="Times New Roman" w:hAnsi="Times New Roman" w:cs="Times New Roman"/>
                <w:sz w:val="28"/>
                <w:szCs w:val="28"/>
                <w:lang w:eastAsia="ru-RU"/>
              </w:rPr>
              <w:t xml:space="preserve">атегории субъектов, персональные данные которых </w:t>
            </w:r>
            <w:r w:rsidRPr="00160D21">
              <w:rPr>
                <w:rFonts w:ascii="Times New Roman" w:eastAsia="Times New Roman" w:hAnsi="Times New Roman" w:cs="Times New Roman"/>
                <w:sz w:val="28"/>
                <w:szCs w:val="28"/>
                <w:lang w:eastAsia="ru-RU"/>
              </w:rPr>
              <w:lastRenderedPageBreak/>
              <w:t>обрабатываются</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Учащиеся, Студенты, Законные представители</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160D21">
              <w:rPr>
                <w:rFonts w:ascii="Times New Roman" w:eastAsia="Times New Roman" w:hAnsi="Times New Roman" w:cs="Times New Roman"/>
                <w:sz w:val="28"/>
                <w:szCs w:val="28"/>
                <w:lang w:eastAsia="ru-RU"/>
              </w:rPr>
              <w:t>равовое основание обработки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осуществляется в статистических или иных исследовательских целях, за исключением целей, указанных в статье 15 Федерального закона «О персональных данных», при условии обязательного обезличивания персональных данных</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60D21">
              <w:rPr>
                <w:rFonts w:ascii="Times New Roman" w:eastAsia="Times New Roman" w:hAnsi="Times New Roman" w:cs="Times New Roman"/>
                <w:sz w:val="28"/>
                <w:szCs w:val="28"/>
                <w:lang w:eastAsia="ru-RU"/>
              </w:rPr>
              <w:t>еречень действий с персональными данными</w:t>
            </w:r>
          </w:p>
        </w:tc>
        <w:tc>
          <w:tcPr>
            <w:tcW w:w="3879" w:type="pct"/>
            <w:shd w:val="clear" w:color="auto" w:fill="FFFFFF"/>
            <w:tcMar>
              <w:top w:w="75" w:type="dxa"/>
              <w:left w:w="225" w:type="dxa"/>
              <w:bottom w:w="75" w:type="dxa"/>
              <w:right w:w="225" w:type="dxa"/>
            </w:tcMar>
            <w:hideMark/>
          </w:tcPr>
          <w:p w:rsidR="00DA708D" w:rsidRPr="00160D21" w:rsidRDefault="00DA708D" w:rsidP="00DA708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160D21">
              <w:rPr>
                <w:rFonts w:ascii="Times New Roman" w:eastAsia="Times New Roman" w:hAnsi="Times New Roman" w:cs="Times New Roman"/>
                <w:sz w:val="28"/>
                <w:szCs w:val="28"/>
                <w:lang w:eastAsia="ru-RU"/>
              </w:rPr>
              <w:t>аспространение,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Сбор,</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Запись,</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Систематизация,</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Накопление,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Хранение,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Уточнение (обновление, изменение),</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Извлечение, Использование, Передача (предоставление, доступ),</w:t>
            </w:r>
            <w:r>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Обезличивание, Блокирование, Удаление, Уничтожение</w:t>
            </w:r>
            <w:r>
              <w:rPr>
                <w:rFonts w:ascii="Times New Roman" w:eastAsia="Times New Roman" w:hAnsi="Times New Roman" w:cs="Times New Roman"/>
                <w:sz w:val="28"/>
                <w:szCs w:val="28"/>
                <w:lang w:eastAsia="ru-RU"/>
              </w:rPr>
              <w:t>.</w:t>
            </w:r>
          </w:p>
        </w:tc>
      </w:tr>
      <w:tr w:rsidR="00DA708D" w:rsidRPr="00160D21" w:rsidTr="00160D21">
        <w:tc>
          <w:tcPr>
            <w:tcW w:w="1121"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бработка персональных данных</w:t>
            </w:r>
          </w:p>
        </w:tc>
        <w:tc>
          <w:tcPr>
            <w:tcW w:w="3879" w:type="pct"/>
            <w:shd w:val="clear" w:color="auto" w:fill="F3F3F3"/>
            <w:tcMar>
              <w:top w:w="75" w:type="dxa"/>
              <w:left w:w="225" w:type="dxa"/>
              <w:bottom w:w="75" w:type="dxa"/>
              <w:right w:w="225" w:type="dxa"/>
            </w:tcMar>
            <w:hideMark/>
          </w:tcPr>
          <w:p w:rsidR="00DA708D" w:rsidRPr="00160D21" w:rsidRDefault="00DA708D" w:rsidP="00DA7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160D21">
              <w:rPr>
                <w:rFonts w:ascii="Times New Roman" w:eastAsia="Times New Roman" w:hAnsi="Times New Roman" w:cs="Times New Roman"/>
                <w:sz w:val="28"/>
                <w:szCs w:val="28"/>
                <w:lang w:eastAsia="ru-RU"/>
              </w:rPr>
              <w:t>мешанная, с передачей по внутренней сети юридического лица, с передачей по сети Интернет</w:t>
            </w:r>
            <w:r>
              <w:rPr>
                <w:rFonts w:ascii="Times New Roman" w:eastAsia="Times New Roman" w:hAnsi="Times New Roman" w:cs="Times New Roman"/>
                <w:sz w:val="28"/>
                <w:szCs w:val="28"/>
                <w:lang w:eastAsia="ru-RU"/>
              </w:rPr>
              <w:t>.</w:t>
            </w:r>
          </w:p>
        </w:tc>
      </w:tr>
    </w:tbl>
    <w:p w:rsidR="00AD4318" w:rsidRPr="00160D21" w:rsidRDefault="00AD4318" w:rsidP="00AD4318">
      <w:pPr>
        <w:shd w:val="clear" w:color="auto" w:fill="E6E6E6"/>
        <w:spacing w:after="0" w:line="240" w:lineRule="auto"/>
        <w:rPr>
          <w:rFonts w:ascii="Times New Roman" w:eastAsia="Times New Roman" w:hAnsi="Times New Roman" w:cs="Times New Roman"/>
          <w:sz w:val="28"/>
          <w:szCs w:val="28"/>
          <w:lang w:eastAsia="ru-RU"/>
        </w:rPr>
      </w:pPr>
    </w:p>
    <w:p w:rsidR="00AD4318" w:rsidRPr="00160D21" w:rsidRDefault="00AD4318" w:rsidP="00AD4318">
      <w:pPr>
        <w:shd w:val="clear" w:color="auto" w:fill="E6E6E6"/>
        <w:spacing w:after="0" w:line="240" w:lineRule="auto"/>
        <w:rPr>
          <w:rFonts w:ascii="Arial" w:eastAsia="Times New Roman" w:hAnsi="Arial" w:cs="Arial"/>
          <w:sz w:val="20"/>
          <w:szCs w:val="20"/>
          <w:lang w:eastAsia="ru-RU"/>
        </w:rPr>
      </w:pP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4. </w:t>
      </w:r>
      <w:r w:rsidR="00224AAC" w:rsidRPr="00160D21">
        <w:rPr>
          <w:rFonts w:ascii="Times New Roman" w:eastAsia="Times New Roman" w:hAnsi="Times New Roman" w:cs="Times New Roman"/>
          <w:sz w:val="28"/>
          <w:szCs w:val="28"/>
          <w:lang w:eastAsia="ru-RU"/>
        </w:rPr>
        <w:t>Особенности обработки</w:t>
      </w:r>
      <w:r w:rsidRPr="00160D21">
        <w:rPr>
          <w:rFonts w:ascii="Times New Roman" w:eastAsia="Times New Roman" w:hAnsi="Times New Roman" w:cs="Times New Roman"/>
          <w:sz w:val="28"/>
          <w:szCs w:val="28"/>
          <w:lang w:eastAsia="ru-RU"/>
        </w:rPr>
        <w:t xml:space="preserve"> персональных данных и условия передачи третьим лицам</w:t>
      </w:r>
      <w:r w:rsidR="00224AAC" w:rsidRPr="00160D21">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4.1. </w:t>
      </w:r>
      <w:r w:rsidR="00A0270D" w:rsidRPr="00160D21">
        <w:rPr>
          <w:rFonts w:ascii="Times New Roman" w:eastAsia="Times New Roman" w:hAnsi="Times New Roman" w:cs="Times New Roman"/>
          <w:sz w:val="28"/>
          <w:szCs w:val="28"/>
          <w:lang w:eastAsia="ru-RU"/>
        </w:rPr>
        <w:t>О</w:t>
      </w:r>
      <w:r w:rsidRPr="00160D21">
        <w:rPr>
          <w:rFonts w:ascii="Times New Roman" w:eastAsia="Times New Roman" w:hAnsi="Times New Roman" w:cs="Times New Roman"/>
          <w:sz w:val="28"/>
          <w:szCs w:val="28"/>
          <w:lang w:eastAsia="ru-RU"/>
        </w:rPr>
        <w:t xml:space="preserve">бработка персональных данных осуществляется исключительно </w:t>
      </w:r>
      <w:r w:rsidR="00EB5C4F" w:rsidRPr="00160D21">
        <w:rPr>
          <w:rFonts w:ascii="Times New Roman" w:eastAsia="Times New Roman" w:hAnsi="Times New Roman" w:cs="Times New Roman"/>
          <w:sz w:val="28"/>
          <w:szCs w:val="28"/>
          <w:lang w:eastAsia="ru-RU"/>
        </w:rPr>
        <w:t>для</w:t>
      </w:r>
      <w:r w:rsidRPr="00160D21">
        <w:rPr>
          <w:rFonts w:ascii="Times New Roman" w:eastAsia="Times New Roman" w:hAnsi="Times New Roman" w:cs="Times New Roman"/>
          <w:sz w:val="28"/>
          <w:szCs w:val="28"/>
          <w:lang w:eastAsia="ru-RU"/>
        </w:rPr>
        <w:t xml:space="preserve"> выполнения обеспечения соблюдения законов и иных нормативных правовых актов; обеспечения личной безопасности субъекта; контроля выполняемой работы и обеспечения сохранности имущества.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4.2. Ответственные за обработку персональных данных работников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и их законных представителей и иных субъектов персональных данных назначаются приказом директора.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4.3. Запрещается использовать персональные данные в целях причинения имущественного и морального вреда гражданам, затруднения реализации ими своих прав и свобод.</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4.4. Способы обработки и места хранения персональных данных определяются соответствующим локальным нормативным актом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4.5. Персональные данные субъекта получают с его согласия у него самого, либо у его представителя.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xml:space="preserve">4.6.  Субъект персональных данных принимает решение о предоставлении своих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w:t>
      </w:r>
      <w:r w:rsidRPr="00160D21">
        <w:rPr>
          <w:rFonts w:ascii="Times New Roman" w:eastAsia="Times New Roman" w:hAnsi="Times New Roman" w:cs="Times New Roman"/>
          <w:sz w:val="28"/>
          <w:szCs w:val="28"/>
          <w:lang w:eastAsia="ru-RU"/>
        </w:rPr>
        <w:lastRenderedPageBreak/>
        <w:t>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4.7. Для достижения целей обработки персональных данных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вправе поручить обработку персональных данных другому лицу на основании заключаемого с этим лицом договора.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указаны стандарт обеспечения безопасности или требования к обеспечению безопасности обрабатываемых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4.8. Если персональные данные субъектов предоставляются третьей стороной, то обязанность получения согласия возлагается на сторону, собирающую данные непосредственно у субъекта, и данная обязанность отражается в договоре между сторонами.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4.9. Информация, относящаяся к персональным данным субъекта, может быть предоставлена государственным органам в порядке, установленном действующим законодательством Российской Федерации.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4.10. Не допускается сообщать персональные данные субъекта третьей стороне без его согласия, за исключением случаев, когда это необходимо в целях предупреждения угрозы жизни и здоровью субъекта, а также в случаях, установленных законодательством Российской Федерации.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4.11. В случае если лицо, обратившееся с запросом, не уполномочено действующим законодательством Российской Федерации на получение персональных данных субъекта либо отсутствует согласие субъекта на предоставление его персональных данных, руководство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обязано отказать в предоставлении персональных данных. Лицу, обратившемуся с запросом, выдаётся письменное уведомление об отказе в предоставлении персональных данных с указанием причины отказа.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4.12. При передаче персональных данных субъекта третьим лицам необходимо предупреждать их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субъекта, обязаны соблюдать режим конфиденциальности. Исключение составляет обмен персональными данными в порядке, установленном действующим законодательством.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4.13. Копировать и делать выписки персональных данных субъекта разрешается исключительно в служебных целях с письменного разрешения ответственного за обработку персональных данных, либо руководителя структурного подразделения, осуществляющего обработку и хранение данных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Данное разрешение фиксируется в форме визы на докладной записке, отражающей запрос на получение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5. Согласие на обработку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5.1.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5.2. Согласие субъекта не требуется в следующих случаях: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необходимая для достижения целей, предусмотренных законом или международным договором Российской Федерации, для осуществления функций и полномочий, выполнения обязанностей, возложенных законодательством на оператора, в том числе в целях осуществления правосудия или исполнения судебного решения;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необходимая для достижения общественно значимых целей;</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необходимая для исполнения договора, одной из сторон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необходимая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необходимая для осуществления прав и законных интересов оператора или третьих лиц, при условии, что при этом не нарушаются права и свободы субъектов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необходимая для профессиональной деятельности журналиста и (или) законной деятельности средства массовой информации либо в целях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осуществляется для статистических или иных исследовательских целей, за исключением целей, указанных в статье 15 настоящего Федерального закона, при условии обязательного обезличивания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доступ неограниченного круга лиц к которым предоставлен субъектом персональных данных, либо по просьбе субъекта персональных данных (сделанных субъектом персональных данных общедоступными);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подлежащих опубликованию или обязательному раскрытию в соответствии с федеральными законами.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6.    Доступ к персональным данным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6.1.</w:t>
      </w:r>
      <w:r w:rsidR="005E47E9"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Операторы и иные лица, получившие доступ к персональным данным, если иное не предусмотрено федеральным законом, обязаны не раскрывать третьим лицам и не распространять персональные данные без согласия субъекта персональных данных или наличия иного законного основания.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6.2.  Доступ к персональным данным работников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и их законных представителей, и иных субъектов персональных данных имеют директор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и должностные лица, осуществляющие обработку персональных данных согласно утвержденному списку.</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6.3.  Доступ сотрудников других структурных подразделений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к персональным данным работников и их законных представителей, и иных субъектов персональных данных осуществляется на основании приказа или письменного разрешения директора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Данное разрешение оформляется визой на докладной записке, отражающей запрос на получение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6.4. Доступ представителей сторонних организаций к персональным данным субъекта осуществляется с письменного согласия субъекта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6.5. Ознакомление с персональными данными субъекта сотрудниками правоохранительных органов осуществляется беспрепятственно, в пределах их полномочий при предъявлении ими соответствующих документов с разрешения руководителя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которое оформляется в виде визы на письме-запросе о получении персональных данных или приказа директора о передаче персональных данных сотрудникам правоохранительных органов.</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7. Источники получения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7.1. Получение сведений о персональных данных осуществляется на основании документов и информации, представленных лично работниками Оператора в процессе трудовых отношений, а также лицами, заключающими договоры или иные сделки с Оператором, либо другим способом.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8. Основные принципы обработки, передачи и хранения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8.1 Оператор в своей деятельности обеспечивает соблюдение принципов обработки персональных данных, указанных в </w:t>
      </w:r>
      <w:hyperlink r:id="rId9" w:history="1">
        <w:r w:rsidRPr="00160D21">
          <w:rPr>
            <w:rFonts w:ascii="Times New Roman" w:eastAsia="Times New Roman" w:hAnsi="Times New Roman" w:cs="Times New Roman"/>
            <w:sz w:val="28"/>
            <w:szCs w:val="28"/>
            <w:u w:val="single"/>
            <w:lang w:eastAsia="ru-RU"/>
          </w:rPr>
          <w:t>статье 5</w:t>
        </w:r>
      </w:hyperlink>
      <w:r w:rsidRPr="00160D21">
        <w:rPr>
          <w:rFonts w:ascii="Times New Roman" w:eastAsia="Times New Roman" w:hAnsi="Times New Roman" w:cs="Times New Roman"/>
          <w:sz w:val="28"/>
          <w:szCs w:val="28"/>
          <w:lang w:eastAsia="ru-RU"/>
        </w:rPr>
        <w:t> Федерального закона от 27.07.2006 № 152-ФЗ «О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8.2 Оператор осуществляет обработку специальных категорий персональных данных, касающихся состояния здоровья.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8.3 Оператор не осуществляет трансграничную передачу персональных данных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8.4 Оператором используются общедоступные источники персональных данных (справочник, официальный информационный сайт). Персональные данные, сообщаемые субъектом (фамилия, имя, отчество, абонентский номер, сведения о замещаемой должности) включаются в такие источники только с письменного согласия субъекта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9. Меры по обеспечению безопасности персональных данных при их обработке</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9.1 Оператор при обработке персональных данных принимает все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9.2 Обеспечение безопасности персональных данных достигается, в частности: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назначением ответственного за организацию обработки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осуществлением внутреннего контроля соответствия обработки персональных данных Федеральному </w:t>
      </w:r>
      <w:hyperlink r:id="rId10" w:history="1">
        <w:r w:rsidRPr="00160D21">
          <w:rPr>
            <w:rFonts w:ascii="Times New Roman" w:eastAsia="Times New Roman" w:hAnsi="Times New Roman" w:cs="Times New Roman"/>
            <w:sz w:val="28"/>
            <w:szCs w:val="28"/>
            <w:lang w:eastAsia="ru-RU"/>
          </w:rPr>
          <w:t>закону</w:t>
        </w:r>
      </w:hyperlink>
      <w:r w:rsidRPr="00160D21">
        <w:rPr>
          <w:rFonts w:ascii="Times New Roman" w:eastAsia="Times New Roman" w:hAnsi="Times New Roman" w:cs="Times New Roman"/>
          <w:sz w:val="28"/>
          <w:szCs w:val="28"/>
          <w:lang w:eastAsia="ru-RU"/>
        </w:rPr>
        <w:t xml:space="preserve"> от 27.07.2006 № 152-ФЗ «О персональных данных» и </w:t>
      </w:r>
      <w:r w:rsidRPr="00160D21">
        <w:rPr>
          <w:rFonts w:ascii="Times New Roman" w:eastAsia="Times New Roman" w:hAnsi="Times New Roman" w:cs="Times New Roman"/>
          <w:sz w:val="28"/>
          <w:szCs w:val="28"/>
          <w:lang w:eastAsia="ru-RU"/>
        </w:rPr>
        <w:lastRenderedPageBreak/>
        <w:t>принятым в соответствии с ним нормативным правовым актам, требованиям к защите персональных данных, локальным актам;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ознакомлением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локальными актами в отношении обработки персональных данных, и (или) обучением указанных работников;</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учетом машинных носителей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обнаружением фактов несанкционированного доступа к персональным данным и принятием мер;</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восстановлением персональных данных, модифицированных или уничтоженных вследствие несанкционированного доступа к ним;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контролем за принимаемыми мерами по обеспечению безопасности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9.3. Должностные лица ООО «</w:t>
      </w:r>
      <w:proofErr w:type="spellStart"/>
      <w:r w:rsidRPr="00160D21">
        <w:rPr>
          <w:rFonts w:ascii="Times New Roman" w:eastAsia="Times New Roman" w:hAnsi="Times New Roman" w:cs="Times New Roman"/>
          <w:sz w:val="28"/>
          <w:szCs w:val="28"/>
          <w:lang w:eastAsia="ru-RU"/>
        </w:rPr>
        <w:t>Рускан</w:t>
      </w:r>
      <w:proofErr w:type="spellEnd"/>
      <w:r w:rsidRPr="00160D21">
        <w:rPr>
          <w:rFonts w:ascii="Times New Roman" w:eastAsia="Times New Roman" w:hAnsi="Times New Roman" w:cs="Times New Roman"/>
          <w:sz w:val="28"/>
          <w:szCs w:val="28"/>
          <w:lang w:eastAsia="ru-RU"/>
        </w:rPr>
        <w:t>-АС» обязаны принимать или обеспечивать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ними (далее – меры по обеспечению безопасности персональных данных). Указанные меры принимаются с учетом возможного вреда субъекту персональных данных, объема и характера обрабатываемых персональных данных, условий обработки персональных данных, актуальности угроз безопасности персональных данных, а также возможностей технической реализации этих мер.</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9.4. Целями защиты информации являются: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предотвращение утечки, хищения, утраты, искажения, подделки информации</w:t>
      </w:r>
      <w:r w:rsidR="00B66C4A">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предотвращение угроз безопасности личности, общества, государства</w:t>
      </w:r>
      <w:r w:rsidR="00B66C4A">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предотвращение несанкционированных действий по уничтожению</w:t>
      </w:r>
      <w:r w:rsidR="00B66C4A">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модификации, искажению, копированию, блокированию информации</w:t>
      </w:r>
      <w:r w:rsidR="00B66C4A">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предотвращение других форм незаконного вмешательства в информационные ресурсы и информационные системы</w:t>
      </w:r>
      <w:r w:rsidR="00B66C4A">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защиты конституционных прав граждан на сохранение личной тайны и конфиденциальности персональных данных, имеющихся в информационных системах</w:t>
      </w:r>
      <w:r w:rsidR="00B66C4A">
        <w:rPr>
          <w:rFonts w:ascii="Times New Roman" w:eastAsia="Times New Roman" w:hAnsi="Times New Roman" w:cs="Times New Roman"/>
          <w:sz w:val="28"/>
          <w:szCs w:val="28"/>
          <w:lang w:eastAsia="ru-RU"/>
        </w:rPr>
        <w:t>;</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сохранение конфиденциальности документированной информации в соответствии с законодательством.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9.5. Меры по обеспечению безопасности персональных данных включают в себя, в частности: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 определение угроз безопасности персональных данных при их обработке в информационных системах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2) применение методов (способов) защиты информации и прошедших в установленном порядке процедуру оценки соответствия средств защиты информации;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3) оценку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4) учет машинных носителей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5) обнаружение фактов несанкционированного доступа к персональным данным и принятие мер;</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6) восстановление персональных данных, модифицированных или уничтоженных вследствие несанкционированного доступа к ним;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7</w:t>
      </w:r>
      <w:r w:rsidR="005E47E9"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8)</w:t>
      </w:r>
      <w:r w:rsidR="005E47E9" w:rsidRPr="00160D21">
        <w:rPr>
          <w:rFonts w:ascii="Times New Roman" w:eastAsia="Times New Roman" w:hAnsi="Times New Roman" w:cs="Times New Roman"/>
          <w:sz w:val="28"/>
          <w:szCs w:val="28"/>
          <w:lang w:eastAsia="ru-RU"/>
        </w:rPr>
        <w:t xml:space="preserve"> </w:t>
      </w:r>
      <w:r w:rsidRPr="00160D21">
        <w:rPr>
          <w:rFonts w:ascii="Times New Roman" w:eastAsia="Times New Roman" w:hAnsi="Times New Roman" w:cs="Times New Roman"/>
          <w:sz w:val="28"/>
          <w:szCs w:val="28"/>
          <w:lang w:eastAsia="ru-RU"/>
        </w:rPr>
        <w:t>контроль принимаемых мер по обеспечению безопасности персональных данных и уровня защищенности информационных систем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 Права субъектов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10.1 Субъект персональных данных имеет право на получение сведений об обработке его персональных данных Оператором.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10.2 Субъект персональных данных вправе требовать от Оператора уточнения, обрабатываемых Оператором персональных данных субъекта персональных данных, их блокирования или уничтожения в случае, если персональные данные являются неполными, устаревшими, неточными или не являются необходимыми для заявленной цели обработки, а также принимать предусмотренные законом меры по защите своих прав.</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10.3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доступ субъекта персональных данных к его персональным данным нарушает права и законные интересы третьих лиц;</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10.4 Для реализации своих прав и защиты законных интересов субъект персональных данных имеет право обратиться к Оператору. Оператор 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10.5 Субъект персональных данных вправе обжаловать действия или бездействие Оператора путем обращения в уполномоченный орган по защите прав субъектов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10.6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11. Сроки обработки (хранения)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11.1. Течение срока обработки персональных данных начинается с момента их получения Оператором.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11.2. Оператор осуществляет хранение персональных данных в форме, позволяющей определить субъект персональных данных, не дольше, чем того требуют цели их обработки.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11.3. Персональные данные работников Оператора, в том числе родственников работника, используются в течение трудовой деятельности в соответствии с трудовым договором, а также на протяжении установленного законодательством срока хранения личного дела в архиве (75 лет, либо иной установленный соответствующими нормативным актами срок).</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11.4. Персональные данные граждан, обратившихся к Оператору в установленном порядке, хранятся в делах структурных подразделений Оператора в течение срока, определённого законодательством и номенклатурой дел Оператора (75 лет, либо иной срок, указанный в согласии субъекта об обработке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12. Уточнение, блокирование и уничтожение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12.1. Целью уточнения персональных данных, в том числе обновления и изменения, является обеспечение достоверности, полноты и актуальности персональных данных, обрабатываемых Оператором.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12.2. Уточнение персональных данных осуществляется Оператором по собственной инициативе, по требованию субъекта персональных данных или его представителя, по требованию уполномоченного органа по защите прав субъектов персональных данных в случаях, когда установлено, что персональные данные являются неполными, устаревшими, недостоверными.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12.3. Целью блокирования персональных данных является временное прекращение обработки персональных данных до момента устранения обстоятельств, послуживших основанием для блокирования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lastRenderedPageBreak/>
        <w:t>12.4. Блокирование персональных данных осуществляется Оператором по требованию субъекта персональных данных или его представителя, а также по требованию уполномоченного органа по защите прав субъектов персональных данных в случае выявления недостоверных персональных данных или неправомерных действий с ними.</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12.5. Уничтожение персональных данных осуществляется Оператором: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по достижении цели обработки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в случае утраты необходимости в достижении целей обработки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в случае отзыва субъектом персональных данных согласия на обработку своих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 по требованию субъекта персональных данных или уполномоченного органа по защите прав субъектов персональных данных в случае выявления фактов совершения неправомерных действий с персональными данными, когда устранить соответствующие нарушения не представляется возможным.</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12.6. При уничтожении материальных носителей персональных данных составляется акт об уничтожении носителей, содержащих персональные данные.</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13. Заключительные положения.</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13.1 Настоящая Политика является внутренним документом Оператора, общедоступной и может быть размещен на официальном сайте Оператора.</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13.2 Настоящая Политика подлежит изменению, дополнению в случае появления новых законодательных актов и специальных нормативных документов по обработке и защите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13.3 Контроль исполнения требований настоящей Политики осуществляется ответственным за обеспечение безопасности персональных данных.</w:t>
      </w:r>
    </w:p>
    <w:p w:rsidR="00C46E72" w:rsidRPr="00160D21" w:rsidRDefault="00C46E72" w:rsidP="009E2966">
      <w:pPr>
        <w:spacing w:before="120" w:after="120" w:line="240" w:lineRule="auto"/>
        <w:ind w:firstLine="567"/>
        <w:jc w:val="both"/>
        <w:rPr>
          <w:rFonts w:ascii="Times New Roman" w:eastAsia="Times New Roman" w:hAnsi="Times New Roman" w:cs="Times New Roman"/>
          <w:sz w:val="28"/>
          <w:szCs w:val="28"/>
          <w:lang w:eastAsia="ru-RU"/>
        </w:rPr>
      </w:pPr>
      <w:r w:rsidRPr="00160D21">
        <w:rPr>
          <w:rFonts w:ascii="Times New Roman" w:eastAsia="Times New Roman" w:hAnsi="Times New Roman" w:cs="Times New Roman"/>
          <w:sz w:val="28"/>
          <w:szCs w:val="28"/>
          <w:lang w:eastAsia="ru-RU"/>
        </w:rPr>
        <w:t>13.4 Ответственность должностных лиц Оператора,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Оператора.</w:t>
      </w:r>
    </w:p>
    <w:p w:rsidR="004B7791" w:rsidRPr="00160D21" w:rsidRDefault="004B7791" w:rsidP="009E2966">
      <w:pPr>
        <w:spacing w:before="120" w:after="120" w:line="240" w:lineRule="auto"/>
        <w:ind w:firstLine="567"/>
        <w:rPr>
          <w:rFonts w:ascii="Times New Roman" w:hAnsi="Times New Roman" w:cs="Times New Roman"/>
          <w:sz w:val="28"/>
          <w:szCs w:val="28"/>
        </w:rPr>
      </w:pPr>
    </w:p>
    <w:sectPr w:rsidR="004B7791" w:rsidRPr="00160D21" w:rsidSect="00A0270D">
      <w:pgSz w:w="11906" w:h="16838"/>
      <w:pgMar w:top="567"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E72"/>
    <w:rsid w:val="00160D21"/>
    <w:rsid w:val="00224AAC"/>
    <w:rsid w:val="002C5516"/>
    <w:rsid w:val="003660FC"/>
    <w:rsid w:val="0039585B"/>
    <w:rsid w:val="004725A0"/>
    <w:rsid w:val="004B7791"/>
    <w:rsid w:val="004E20D8"/>
    <w:rsid w:val="005B4FB2"/>
    <w:rsid w:val="005E47E9"/>
    <w:rsid w:val="00691E46"/>
    <w:rsid w:val="007D22E5"/>
    <w:rsid w:val="007E6E35"/>
    <w:rsid w:val="00813E1D"/>
    <w:rsid w:val="00820C46"/>
    <w:rsid w:val="00833A3B"/>
    <w:rsid w:val="009A0234"/>
    <w:rsid w:val="009A0DA3"/>
    <w:rsid w:val="009E2966"/>
    <w:rsid w:val="00A0270D"/>
    <w:rsid w:val="00A669AF"/>
    <w:rsid w:val="00AD4318"/>
    <w:rsid w:val="00AE23E0"/>
    <w:rsid w:val="00B5348F"/>
    <w:rsid w:val="00B66C4A"/>
    <w:rsid w:val="00C46E72"/>
    <w:rsid w:val="00C82A61"/>
    <w:rsid w:val="00D51025"/>
    <w:rsid w:val="00D97322"/>
    <w:rsid w:val="00DA708D"/>
    <w:rsid w:val="00E6329B"/>
    <w:rsid w:val="00EB5C4F"/>
    <w:rsid w:val="00EF6460"/>
    <w:rsid w:val="00F738D9"/>
    <w:rsid w:val="00F80F1C"/>
    <w:rsid w:val="00FF1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404E"/>
  <w15:chartTrackingRefBased/>
  <w15:docId w15:val="{83F23649-B042-4793-A2B1-F1F6B9FB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E72"/>
  </w:style>
  <w:style w:type="paragraph" w:styleId="2">
    <w:name w:val="heading 2"/>
    <w:basedOn w:val="a"/>
    <w:link w:val="20"/>
    <w:uiPriority w:val="9"/>
    <w:qFormat/>
    <w:rsid w:val="00AD431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4318"/>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1875">
      <w:bodyDiv w:val="1"/>
      <w:marLeft w:val="0"/>
      <w:marRight w:val="0"/>
      <w:marTop w:val="0"/>
      <w:marBottom w:val="0"/>
      <w:divBdr>
        <w:top w:val="none" w:sz="0" w:space="0" w:color="auto"/>
        <w:left w:val="none" w:sz="0" w:space="0" w:color="auto"/>
        <w:bottom w:val="none" w:sz="0" w:space="0" w:color="auto"/>
        <w:right w:val="none" w:sz="0" w:space="0" w:color="auto"/>
      </w:divBdr>
      <w:divsChild>
        <w:div w:id="825129041">
          <w:marLeft w:val="270"/>
          <w:marRight w:val="0"/>
          <w:marTop w:val="0"/>
          <w:marBottom w:val="0"/>
          <w:divBdr>
            <w:top w:val="none" w:sz="0" w:space="0" w:color="auto"/>
            <w:left w:val="none" w:sz="0" w:space="0" w:color="auto"/>
            <w:bottom w:val="none" w:sz="0" w:space="0" w:color="auto"/>
            <w:right w:val="none" w:sz="0" w:space="0" w:color="auto"/>
          </w:divBdr>
          <w:divsChild>
            <w:div w:id="303387955">
              <w:marLeft w:val="0"/>
              <w:marRight w:val="0"/>
              <w:marTop w:val="0"/>
              <w:marBottom w:val="0"/>
              <w:divBdr>
                <w:top w:val="none" w:sz="0" w:space="0" w:color="auto"/>
                <w:left w:val="none" w:sz="0" w:space="0" w:color="auto"/>
                <w:bottom w:val="none" w:sz="0" w:space="0" w:color="auto"/>
                <w:right w:val="none" w:sz="0" w:space="0" w:color="auto"/>
              </w:divBdr>
            </w:div>
          </w:divsChild>
        </w:div>
        <w:div w:id="909853411">
          <w:marLeft w:val="270"/>
          <w:marRight w:val="0"/>
          <w:marTop w:val="0"/>
          <w:marBottom w:val="0"/>
          <w:divBdr>
            <w:top w:val="none" w:sz="0" w:space="0" w:color="auto"/>
            <w:left w:val="none" w:sz="0" w:space="0" w:color="auto"/>
            <w:bottom w:val="none" w:sz="0" w:space="0" w:color="auto"/>
            <w:right w:val="none" w:sz="0" w:space="0" w:color="auto"/>
          </w:divBdr>
          <w:divsChild>
            <w:div w:id="141626647">
              <w:marLeft w:val="0"/>
              <w:marRight w:val="0"/>
              <w:marTop w:val="0"/>
              <w:marBottom w:val="0"/>
              <w:divBdr>
                <w:top w:val="none" w:sz="0" w:space="0" w:color="auto"/>
                <w:left w:val="none" w:sz="0" w:space="0" w:color="auto"/>
                <w:bottom w:val="none" w:sz="0" w:space="0" w:color="auto"/>
                <w:right w:val="none" w:sz="0" w:space="0" w:color="auto"/>
              </w:divBdr>
            </w:div>
            <w:div w:id="188398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3171">
      <w:bodyDiv w:val="1"/>
      <w:marLeft w:val="0"/>
      <w:marRight w:val="0"/>
      <w:marTop w:val="0"/>
      <w:marBottom w:val="0"/>
      <w:divBdr>
        <w:top w:val="none" w:sz="0" w:space="0" w:color="auto"/>
        <w:left w:val="none" w:sz="0" w:space="0" w:color="auto"/>
        <w:bottom w:val="none" w:sz="0" w:space="0" w:color="auto"/>
        <w:right w:val="none" w:sz="0" w:space="0" w:color="auto"/>
      </w:divBdr>
      <w:divsChild>
        <w:div w:id="760613376">
          <w:marLeft w:val="270"/>
          <w:marRight w:val="0"/>
          <w:marTop w:val="0"/>
          <w:marBottom w:val="0"/>
          <w:divBdr>
            <w:top w:val="none" w:sz="0" w:space="0" w:color="auto"/>
            <w:left w:val="none" w:sz="0" w:space="0" w:color="auto"/>
            <w:bottom w:val="none" w:sz="0" w:space="0" w:color="auto"/>
            <w:right w:val="none" w:sz="0" w:space="0" w:color="auto"/>
          </w:divBdr>
          <w:divsChild>
            <w:div w:id="1891958982">
              <w:marLeft w:val="0"/>
              <w:marRight w:val="0"/>
              <w:marTop w:val="0"/>
              <w:marBottom w:val="0"/>
              <w:divBdr>
                <w:top w:val="none" w:sz="0" w:space="0" w:color="auto"/>
                <w:left w:val="none" w:sz="0" w:space="0" w:color="auto"/>
                <w:bottom w:val="none" w:sz="0" w:space="0" w:color="auto"/>
                <w:right w:val="none" w:sz="0" w:space="0" w:color="auto"/>
              </w:divBdr>
            </w:div>
          </w:divsChild>
        </w:div>
        <w:div w:id="900364087">
          <w:marLeft w:val="270"/>
          <w:marRight w:val="0"/>
          <w:marTop w:val="0"/>
          <w:marBottom w:val="0"/>
          <w:divBdr>
            <w:top w:val="none" w:sz="0" w:space="0" w:color="auto"/>
            <w:left w:val="none" w:sz="0" w:space="0" w:color="auto"/>
            <w:bottom w:val="none" w:sz="0" w:space="0" w:color="auto"/>
            <w:right w:val="none" w:sz="0" w:space="0" w:color="auto"/>
          </w:divBdr>
          <w:divsChild>
            <w:div w:id="979845032">
              <w:marLeft w:val="0"/>
              <w:marRight w:val="0"/>
              <w:marTop w:val="0"/>
              <w:marBottom w:val="0"/>
              <w:divBdr>
                <w:top w:val="none" w:sz="0" w:space="0" w:color="auto"/>
                <w:left w:val="none" w:sz="0" w:space="0" w:color="auto"/>
                <w:bottom w:val="none" w:sz="0" w:space="0" w:color="auto"/>
                <w:right w:val="none" w:sz="0" w:space="0" w:color="auto"/>
              </w:divBdr>
            </w:div>
            <w:div w:id="101830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67669">
      <w:bodyDiv w:val="1"/>
      <w:marLeft w:val="0"/>
      <w:marRight w:val="0"/>
      <w:marTop w:val="0"/>
      <w:marBottom w:val="0"/>
      <w:divBdr>
        <w:top w:val="none" w:sz="0" w:space="0" w:color="auto"/>
        <w:left w:val="none" w:sz="0" w:space="0" w:color="auto"/>
        <w:bottom w:val="none" w:sz="0" w:space="0" w:color="auto"/>
        <w:right w:val="none" w:sz="0" w:space="0" w:color="auto"/>
      </w:divBdr>
      <w:divsChild>
        <w:div w:id="283004476">
          <w:marLeft w:val="270"/>
          <w:marRight w:val="0"/>
          <w:marTop w:val="0"/>
          <w:marBottom w:val="0"/>
          <w:divBdr>
            <w:top w:val="none" w:sz="0" w:space="0" w:color="auto"/>
            <w:left w:val="none" w:sz="0" w:space="0" w:color="auto"/>
            <w:bottom w:val="none" w:sz="0" w:space="0" w:color="auto"/>
            <w:right w:val="none" w:sz="0" w:space="0" w:color="auto"/>
          </w:divBdr>
          <w:divsChild>
            <w:div w:id="2055959764">
              <w:marLeft w:val="0"/>
              <w:marRight w:val="0"/>
              <w:marTop w:val="0"/>
              <w:marBottom w:val="0"/>
              <w:divBdr>
                <w:top w:val="none" w:sz="0" w:space="0" w:color="auto"/>
                <w:left w:val="none" w:sz="0" w:space="0" w:color="auto"/>
                <w:bottom w:val="none" w:sz="0" w:space="0" w:color="auto"/>
                <w:right w:val="none" w:sz="0" w:space="0" w:color="auto"/>
              </w:divBdr>
            </w:div>
          </w:divsChild>
        </w:div>
        <w:div w:id="1209494371">
          <w:marLeft w:val="270"/>
          <w:marRight w:val="0"/>
          <w:marTop w:val="0"/>
          <w:marBottom w:val="0"/>
          <w:divBdr>
            <w:top w:val="none" w:sz="0" w:space="0" w:color="auto"/>
            <w:left w:val="none" w:sz="0" w:space="0" w:color="auto"/>
            <w:bottom w:val="none" w:sz="0" w:space="0" w:color="auto"/>
            <w:right w:val="none" w:sz="0" w:space="0" w:color="auto"/>
          </w:divBdr>
          <w:divsChild>
            <w:div w:id="1111439466">
              <w:marLeft w:val="0"/>
              <w:marRight w:val="0"/>
              <w:marTop w:val="0"/>
              <w:marBottom w:val="0"/>
              <w:divBdr>
                <w:top w:val="none" w:sz="0" w:space="0" w:color="auto"/>
                <w:left w:val="none" w:sz="0" w:space="0" w:color="auto"/>
                <w:bottom w:val="none" w:sz="0" w:space="0" w:color="auto"/>
                <w:right w:val="none" w:sz="0" w:space="0" w:color="auto"/>
              </w:divBdr>
            </w:div>
            <w:div w:id="163617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B2FBE9B69249BADB41ECED689631560A452F6095D3191D2600A74E6EH6e2O" TargetMode="External"/><Relationship Id="rId3" Type="http://schemas.openxmlformats.org/officeDocument/2006/relationships/settings" Target="settings.xml"/><Relationship Id="rId7" Type="http://schemas.openxmlformats.org/officeDocument/2006/relationships/hyperlink" Target="consultantplus://offline/ref=BCB2FBE9B69249BADB41ECED689631560A452D6496D1191D2600A74E6EH6e2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BCB2FBE9B69249BADB41ECED689631560A452B6192D6191D2600A74E6EH6e2O" TargetMode="External"/><Relationship Id="rId11" Type="http://schemas.openxmlformats.org/officeDocument/2006/relationships/fontTable" Target="fontTable.xml"/><Relationship Id="rId5" Type="http://schemas.openxmlformats.org/officeDocument/2006/relationships/hyperlink" Target="consultantplus://offline/ref=BCB2FBE9B69249BADB41ECED6896315609492A659A824E1F7755A9H4eBO" TargetMode="External"/><Relationship Id="rId10" Type="http://schemas.openxmlformats.org/officeDocument/2006/relationships/hyperlink" Target="consultantplus://offline/ref=BCB2FBE9B69249BADB41ECED689631560A45296695DD191D2600A74E6EH6e2O" TargetMode="External"/><Relationship Id="rId4" Type="http://schemas.openxmlformats.org/officeDocument/2006/relationships/webSettings" Target="webSettings.xml"/><Relationship Id="rId9" Type="http://schemas.openxmlformats.org/officeDocument/2006/relationships/hyperlink" Target="consultantplus://offline/ref=BCB2FBE9B69249BADB41ECED689631560A45296695DD191D2600A74E6E625FD842EF2001C6514ECCHAe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D0615-BEC5-4422-8346-ABCB012E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31</Pages>
  <Words>11765</Words>
  <Characters>67062</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Пользователь5</dc:creator>
  <cp:keywords/>
  <dc:description/>
  <cp:lastModifiedBy>Пользователь5</cp:lastModifiedBy>
  <cp:revision>13</cp:revision>
  <dcterms:created xsi:type="dcterms:W3CDTF">2025-11-25T11:51:00Z</dcterms:created>
  <dcterms:modified xsi:type="dcterms:W3CDTF">2026-10-16T09:40:00Z</dcterms:modified>
</cp:coreProperties>
</file>